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89436" w14:textId="77777777" w:rsidR="00962E7D" w:rsidRPr="00962E7D" w:rsidRDefault="00962E7D" w:rsidP="00962E7D">
      <w:pPr>
        <w:rPr>
          <w:rFonts w:ascii="Calibri" w:hAnsi="Calibri" w:cs="Calibri"/>
          <w:color w:val="000000"/>
          <w:lang w:val="en-US"/>
        </w:rPr>
      </w:pPr>
      <w:r w:rsidRPr="00962E7D">
        <w:rPr>
          <w:rFonts w:ascii="Open Sans" w:hAnsi="Open Sans" w:cs="Open Sans"/>
          <w:b/>
          <w:bCs/>
          <w:color w:val="000000"/>
          <w:sz w:val="28"/>
          <w:szCs w:val="28"/>
          <w:lang w:val="en-US"/>
        </w:rPr>
        <w:t>WFP News Video:</w:t>
      </w:r>
    </w:p>
    <w:p w14:paraId="69CA9AB4" w14:textId="77777777" w:rsidR="00962E7D" w:rsidRPr="00962E7D" w:rsidRDefault="00962E7D" w:rsidP="00962E7D">
      <w:pPr>
        <w:rPr>
          <w:rFonts w:ascii="Calibri" w:hAnsi="Calibri" w:cs="Calibri"/>
          <w:color w:val="000000"/>
          <w:lang w:val="en-US"/>
        </w:rPr>
      </w:pPr>
      <w:r w:rsidRPr="00962E7D">
        <w:rPr>
          <w:rFonts w:ascii="Open Sans" w:hAnsi="Open Sans" w:cs="Open Sans"/>
          <w:b/>
          <w:bCs/>
          <w:color w:val="000000"/>
          <w:sz w:val="28"/>
          <w:szCs w:val="28"/>
          <w:lang w:val="en-US"/>
        </w:rPr>
        <w:t>One Year On, War in Ukraine Leaves Millions Hungry In the Country and Around the Globe</w:t>
      </w:r>
    </w:p>
    <w:p w14:paraId="1C9DE95A" w14:textId="77777777" w:rsidR="00962E7D" w:rsidRPr="00962E7D" w:rsidRDefault="00962E7D" w:rsidP="00962E7D">
      <w:pPr>
        <w:rPr>
          <w:rFonts w:ascii="Calibri" w:hAnsi="Calibri" w:cs="Calibri"/>
          <w:color w:val="000000"/>
          <w:lang w:val="en-US"/>
        </w:rPr>
      </w:pPr>
      <w:r w:rsidRPr="00962E7D">
        <w:rPr>
          <w:rFonts w:ascii="Open Sans" w:hAnsi="Open Sans" w:cs="Open Sans"/>
          <w:b/>
          <w:bCs/>
          <w:color w:val="000000"/>
          <w:lang w:val="en-US"/>
        </w:rPr>
        <w:t>Shot:  Feb 2022 - Feb 2023</w:t>
      </w:r>
    </w:p>
    <w:p w14:paraId="710DD2C5" w14:textId="77777777" w:rsidR="00962E7D" w:rsidRPr="00962E7D" w:rsidRDefault="00962E7D" w:rsidP="00962E7D">
      <w:pPr>
        <w:rPr>
          <w:rFonts w:ascii="Calibri" w:hAnsi="Calibri" w:cs="Calibri"/>
          <w:color w:val="000000"/>
          <w:lang w:val="en-US"/>
        </w:rPr>
      </w:pPr>
      <w:r w:rsidRPr="00962E7D">
        <w:rPr>
          <w:rFonts w:ascii="Open Sans" w:hAnsi="Open Sans" w:cs="Open Sans"/>
          <w:b/>
          <w:bCs/>
          <w:color w:val="000000"/>
          <w:lang w:val="en-US"/>
        </w:rPr>
        <w:t>Locations:  Ukraine, Ethiopia</w:t>
      </w:r>
    </w:p>
    <w:p w14:paraId="3A5BCECC" w14:textId="77777777" w:rsidR="00962E7D" w:rsidRPr="00962E7D" w:rsidRDefault="00962E7D" w:rsidP="00962E7D">
      <w:pPr>
        <w:rPr>
          <w:rFonts w:ascii="Calibri" w:hAnsi="Calibri" w:cs="Calibri"/>
          <w:color w:val="000000"/>
          <w:lang w:val="en-US"/>
        </w:rPr>
      </w:pPr>
      <w:r w:rsidRPr="00962E7D">
        <w:rPr>
          <w:rFonts w:ascii="Open Sans" w:hAnsi="Open Sans" w:cs="Open Sans"/>
          <w:b/>
          <w:bCs/>
          <w:color w:val="000000"/>
          <w:lang w:val="en-US"/>
        </w:rPr>
        <w:t>TRT: 3:18</w:t>
      </w:r>
    </w:p>
    <w:p w14:paraId="6F192C11" w14:textId="77777777" w:rsidR="00962E7D" w:rsidRPr="00962E7D" w:rsidRDefault="00962E7D" w:rsidP="00962E7D">
      <w:pPr>
        <w:rPr>
          <w:rFonts w:ascii="Calibri" w:hAnsi="Calibri" w:cs="Calibri"/>
          <w:color w:val="000000"/>
          <w:lang w:val="en-US"/>
        </w:rPr>
      </w:pPr>
      <w:r w:rsidRPr="00962E7D">
        <w:rPr>
          <w:rFonts w:ascii="Open Sans" w:hAnsi="Open Sans" w:cs="Open Sans"/>
          <w:b/>
          <w:bCs/>
          <w:color w:val="000000"/>
          <w:lang w:val="en-US"/>
        </w:rPr>
        <w:t> </w:t>
      </w:r>
    </w:p>
    <w:p w14:paraId="3A6D0002"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SHOTLIST:</w:t>
      </w:r>
    </w:p>
    <w:p w14:paraId="02A61CFB"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Shot:  Feb 2022-Feb 2023</w:t>
      </w:r>
    </w:p>
    <w:p w14:paraId="39B26AE7"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Locations:  Ukraine, Ethiopia</w:t>
      </w:r>
    </w:p>
    <w:p w14:paraId="0CBBEFB9"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TRT: 3:18</w:t>
      </w:r>
    </w:p>
    <w:p w14:paraId="20E8417C"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 </w:t>
      </w:r>
    </w:p>
    <w:p w14:paraId="0924EB25"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SHOTLIST:</w:t>
      </w:r>
    </w:p>
    <w:p w14:paraId="685DADA6"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:00-:17</w:t>
      </w:r>
    </w:p>
    <w:p w14:paraId="6CDBB6E2"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color w:val="000000"/>
          <w:lang w:val="en-US"/>
        </w:rPr>
        <w:t>WFP vehicles cross an abandoned checkpoint on the road to Sloviansk, close to the frontline.</w:t>
      </w:r>
    </w:p>
    <w:p w14:paraId="4403E66D"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Shot: 15Feb23</w:t>
      </w:r>
    </w:p>
    <w:p w14:paraId="64ABB3D8"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Donetsk Oblast</w:t>
      </w:r>
      <w:r w:rsidRPr="006806BB">
        <w:rPr>
          <w:rFonts w:ascii="Calibri" w:hAnsi="Calibri" w:cs="Calibri"/>
          <w:color w:val="000000"/>
          <w:lang w:val="en-US"/>
        </w:rPr>
        <w:t>, </w:t>
      </w:r>
      <w:r w:rsidRPr="006806BB">
        <w:rPr>
          <w:rFonts w:ascii="Calibri" w:hAnsi="Calibri" w:cs="Calibri"/>
          <w:b/>
          <w:bCs/>
          <w:color w:val="000000"/>
          <w:lang w:val="en-US"/>
        </w:rPr>
        <w:t>Ukraine</w:t>
      </w:r>
    </w:p>
    <w:p w14:paraId="2A1F53EA"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color w:val="000000"/>
          <w:lang w:val="en-US"/>
        </w:rPr>
        <w:t> </w:t>
      </w:r>
    </w:p>
    <w:p w14:paraId="0EE307CF"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:17-:27</w:t>
      </w:r>
    </w:p>
    <w:p w14:paraId="36AF54D6"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color w:val="000000"/>
          <w:lang w:val="en-US"/>
        </w:rPr>
        <w:t>People at a WFP distribution point waiting to receive WFP monthly rations.</w:t>
      </w:r>
    </w:p>
    <w:p w14:paraId="7F5657E6"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Shot: 15Feb23</w:t>
      </w:r>
    </w:p>
    <w:p w14:paraId="2E7721AB"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Sloviansk</w:t>
      </w:r>
      <w:r w:rsidRPr="006806BB">
        <w:rPr>
          <w:rFonts w:ascii="Calibri" w:hAnsi="Calibri" w:cs="Calibri"/>
          <w:color w:val="000000"/>
          <w:lang w:val="en-US"/>
        </w:rPr>
        <w:t>, </w:t>
      </w:r>
      <w:r w:rsidRPr="006806BB">
        <w:rPr>
          <w:rFonts w:ascii="Calibri" w:hAnsi="Calibri" w:cs="Calibri"/>
          <w:b/>
          <w:bCs/>
          <w:color w:val="000000"/>
          <w:lang w:val="en-US"/>
        </w:rPr>
        <w:t>Ukraine</w:t>
      </w:r>
    </w:p>
    <w:p w14:paraId="2B537490"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
        </w:rPr>
        <w:t> </w:t>
      </w:r>
    </w:p>
    <w:p w14:paraId="3BAB912E"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:27-:38</w:t>
      </w:r>
    </w:p>
    <w:p w14:paraId="3FED5585"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b/>
          <w:bCs/>
          <w:color w:val="000000"/>
          <w:lang w:val="en-US"/>
        </w:rPr>
        <w:t>SOT Olena Efimenko, Sloviansk resident (Ukrainian)</w:t>
      </w:r>
    </w:p>
    <w:p w14:paraId="0EF6B7EB" w14:textId="77777777" w:rsidR="006806BB" w:rsidRPr="007A6F6D" w:rsidRDefault="006806BB" w:rsidP="006806BB">
      <w:pPr>
        <w:rPr>
          <w:rFonts w:ascii="Calibri" w:hAnsi="Calibri" w:cs="Calibri"/>
          <w:color w:val="000000"/>
          <w:sz w:val="22"/>
          <w:szCs w:val="22"/>
          <w:lang w:val="en-US"/>
        </w:rPr>
      </w:pPr>
      <w:r w:rsidRPr="006806BB">
        <w:rPr>
          <w:rFonts w:ascii="Calibri" w:hAnsi="Calibri" w:cs="Calibri"/>
          <w:i/>
          <w:iCs/>
          <w:color w:val="000000"/>
          <w:lang w:val="en-US"/>
        </w:rPr>
        <w:t>“Of course the situation is hard. We are pensioners and the pension is low. We have to spend it all on firewood for heating.”</w:t>
      </w:r>
    </w:p>
    <w:p w14:paraId="29FA7BBA"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15Feb23</w:t>
      </w:r>
    </w:p>
    <w:p w14:paraId="096961BF"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Sloviansk</w:t>
      </w:r>
      <w:r w:rsidRPr="006806BB">
        <w:rPr>
          <w:rFonts w:ascii="Calibri" w:hAnsi="Calibri" w:cs="Calibri"/>
          <w:color w:val="000000"/>
          <w:lang w:val="en-US"/>
        </w:rPr>
        <w:t>, </w:t>
      </w:r>
      <w:r w:rsidRPr="006806BB">
        <w:rPr>
          <w:rFonts w:ascii="Calibri" w:hAnsi="Calibri" w:cs="Calibri"/>
          <w:b/>
          <w:bCs/>
          <w:color w:val="000000"/>
          <w:lang w:val="en-US"/>
        </w:rPr>
        <w:t>Ukraine</w:t>
      </w:r>
    </w:p>
    <w:p w14:paraId="2AD78154"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 </w:t>
      </w:r>
    </w:p>
    <w:p w14:paraId="28893C0C"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:38-:44</w:t>
      </w:r>
    </w:p>
    <w:p w14:paraId="33D16B9B"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People leaving distribution point with WFP food rations.</w:t>
      </w:r>
    </w:p>
    <w:p w14:paraId="0419EB95"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15Feb23</w:t>
      </w:r>
    </w:p>
    <w:p w14:paraId="716F7789"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Sloviansk</w:t>
      </w:r>
      <w:r w:rsidRPr="006806BB">
        <w:rPr>
          <w:rFonts w:ascii="Calibri" w:hAnsi="Calibri" w:cs="Calibri"/>
          <w:color w:val="000000"/>
          <w:lang w:val="en-US"/>
        </w:rPr>
        <w:t>, </w:t>
      </w:r>
      <w:r w:rsidRPr="006806BB">
        <w:rPr>
          <w:rFonts w:ascii="Calibri" w:hAnsi="Calibri" w:cs="Calibri"/>
          <w:b/>
          <w:bCs/>
          <w:color w:val="000000"/>
          <w:lang w:val="en-US"/>
        </w:rPr>
        <w:t>Ukraine</w:t>
      </w:r>
    </w:p>
    <w:p w14:paraId="5C49BCC0"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lastRenderedPageBreak/>
        <w:t> </w:t>
      </w:r>
    </w:p>
    <w:p w14:paraId="13DB06DE"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:44-1:04</w:t>
      </w:r>
    </w:p>
    <w:p w14:paraId="54A32274"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SOT Matthew Hollingworth, WFP Ukraine Country Director (English)</w:t>
      </w:r>
    </w:p>
    <w:p w14:paraId="116D91A3" w14:textId="77777777" w:rsidR="006806BB" w:rsidRPr="006806BB" w:rsidRDefault="006806BB" w:rsidP="006806BB">
      <w:pPr>
        <w:rPr>
          <w:rFonts w:ascii="Calibri" w:hAnsi="Calibri" w:cs="Calibri"/>
          <w:color w:val="000000"/>
          <w:sz w:val="22"/>
          <w:szCs w:val="22"/>
        </w:rPr>
      </w:pPr>
      <w:r w:rsidRPr="006806BB">
        <w:rPr>
          <w:rFonts w:ascii="Calibri" w:hAnsi="Calibri" w:cs="Calibri"/>
          <w:i/>
          <w:iCs/>
          <w:color w:val="000000"/>
          <w:lang w:val="en-US"/>
        </w:rPr>
        <w:t>“It’s 12 months since this war began here in Ukraine and its affecting millions of people. 8 million seeking refuge across Europe, 5 million displaced here inside the country. And what are we doing about it? We are providing food assistance to 3 million people every single month consistently with food and with cash assistance.”</w:t>
      </w:r>
    </w:p>
    <w:p w14:paraId="3378D75C"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21Feb23</w:t>
      </w:r>
    </w:p>
    <w:p w14:paraId="3DEAA04A" w14:textId="776E0DFF"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K</w:t>
      </w:r>
      <w:bookmarkStart w:id="0" w:name="_GoBack"/>
      <w:bookmarkEnd w:id="0"/>
      <w:r w:rsidRPr="006806BB">
        <w:rPr>
          <w:rFonts w:ascii="Calibri" w:hAnsi="Calibri" w:cs="Calibri"/>
          <w:b/>
          <w:bCs/>
          <w:color w:val="000000"/>
          <w:lang w:val="en-US"/>
        </w:rPr>
        <w:t>yiv, Ukraine </w:t>
      </w:r>
    </w:p>
    <w:p w14:paraId="6D1415BD" w14:textId="77777777" w:rsidR="006806BB" w:rsidRPr="006806BB" w:rsidRDefault="006806BB" w:rsidP="006806BB">
      <w:pPr>
        <w:rPr>
          <w:rFonts w:ascii="Calibri" w:hAnsi="Calibri" w:cs="Calibri"/>
          <w:color w:val="000000"/>
          <w:sz w:val="22"/>
          <w:szCs w:val="22"/>
        </w:rPr>
      </w:pPr>
      <w:r w:rsidRPr="006806BB">
        <w:rPr>
          <w:rFonts w:ascii="Calibri" w:hAnsi="Calibri" w:cs="Calibri"/>
          <w:i/>
          <w:iCs/>
          <w:color w:val="000000"/>
          <w:lang w:val="en-US"/>
        </w:rPr>
        <w:t> </w:t>
      </w:r>
    </w:p>
    <w:p w14:paraId="3692F237"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1:04-1:26</w:t>
      </w:r>
    </w:p>
    <w:p w14:paraId="3E62F9E1"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GVs Farms</w:t>
      </w:r>
    </w:p>
    <w:p w14:paraId="7618F4AB"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Many farms in eastern Ukraine are at a standstill, with bombed infrastructure, mined fields and soaring fuel and fertilizer prices. Yuriy Mykolayovych Hrinenko leaves his warehouse. He has checked some of his fields for mines himself and continues to farm what he can, but with all the damage, he has little hope he will be able to rebuild his business even after the war is over. </w:t>
      </w:r>
    </w:p>
    <w:p w14:paraId="366F2C59"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16Feb23</w:t>
      </w:r>
    </w:p>
    <w:p w14:paraId="62051F48"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Mykolaiv Oblast, Ukraine </w:t>
      </w:r>
    </w:p>
    <w:p w14:paraId="798DFBE6"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 </w:t>
      </w:r>
    </w:p>
    <w:p w14:paraId="5705923A"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1:26-1:40</w:t>
      </w:r>
    </w:p>
    <w:p w14:paraId="0BC795AA"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SOT Yuriy Mykolayovych Hrinenko, Farmer (Ukrainian)</w:t>
      </w:r>
    </w:p>
    <w:p w14:paraId="02C53F07" w14:textId="77777777" w:rsidR="006806BB" w:rsidRPr="006806BB" w:rsidRDefault="006806BB" w:rsidP="006806BB">
      <w:pPr>
        <w:rPr>
          <w:rFonts w:ascii="Calibri" w:hAnsi="Calibri" w:cs="Calibri"/>
          <w:color w:val="000000"/>
          <w:sz w:val="22"/>
          <w:szCs w:val="22"/>
        </w:rPr>
      </w:pPr>
      <w:r w:rsidRPr="006806BB">
        <w:rPr>
          <w:rFonts w:ascii="Calibri" w:hAnsi="Calibri" w:cs="Calibri"/>
          <w:i/>
          <w:iCs/>
          <w:color w:val="000000"/>
          <w:lang w:val="en-US"/>
        </w:rPr>
        <w:t>“Before the war, we harvested about a thousand tons of grain and produced about 200-250 thousand tons of cooking oil. This was before the war. What will happen now in 2023, we don’t know, we don't even know where to start. The fields are mined, the land was near the frontline, there were many missiles attacks.”</w:t>
      </w:r>
    </w:p>
    <w:p w14:paraId="640F9FB8"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16Feb23</w:t>
      </w:r>
    </w:p>
    <w:p w14:paraId="466F4E2E"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Mykolaiv Oblast, Ukraine </w:t>
      </w:r>
    </w:p>
    <w:p w14:paraId="3717209D" w14:textId="77777777" w:rsidR="006806BB" w:rsidRPr="006806BB" w:rsidRDefault="006806BB" w:rsidP="006806BB">
      <w:pPr>
        <w:rPr>
          <w:rFonts w:ascii="Calibri" w:hAnsi="Calibri" w:cs="Calibri"/>
          <w:color w:val="000000"/>
          <w:sz w:val="22"/>
          <w:szCs w:val="22"/>
        </w:rPr>
      </w:pPr>
      <w:r w:rsidRPr="006806BB">
        <w:rPr>
          <w:rFonts w:ascii="Calibri" w:hAnsi="Calibri" w:cs="Calibri"/>
          <w:i/>
          <w:iCs/>
          <w:color w:val="000000"/>
          <w:lang w:val="en-US"/>
        </w:rPr>
        <w:t> </w:t>
      </w:r>
    </w:p>
    <w:p w14:paraId="0D4B0214"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1:40-1:48</w:t>
      </w:r>
    </w:p>
    <w:p w14:paraId="119B60FB"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Yuriy looks at the ruins of his warehouse after it was hit by numerous missile attacks.</w:t>
      </w:r>
    </w:p>
    <w:p w14:paraId="10E43B01"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16Feb23</w:t>
      </w:r>
    </w:p>
    <w:p w14:paraId="1EB84339"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Mykolaiv Oblast, Ukraine</w:t>
      </w:r>
    </w:p>
    <w:p w14:paraId="1DF79B7B"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 </w:t>
      </w:r>
    </w:p>
    <w:p w14:paraId="3F1472E2"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1:48-2:03</w:t>
      </w:r>
    </w:p>
    <w:p w14:paraId="0E882098"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GVs of drought-stricken Adadle district , dust storms, dead cattle and people who are forced to walk great distances through the dry land to feed their cattle herds.</w:t>
      </w:r>
    </w:p>
    <w:p w14:paraId="17572E8E"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lastRenderedPageBreak/>
        <w:t>Shot: 02Feb22</w:t>
      </w:r>
    </w:p>
    <w:p w14:paraId="06A1AE12"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Somali Region, Ethiopia</w:t>
      </w:r>
    </w:p>
    <w:p w14:paraId="039F89A9"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 </w:t>
      </w:r>
    </w:p>
    <w:p w14:paraId="1A70D6D0"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2:03-2:18  </w:t>
      </w:r>
    </w:p>
    <w:p w14:paraId="75EDA8CD"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Mothers and children at a nutrition screening point, being tested for malnutrition where expansion of the conflict in neighbouring Tigray has causing displacement, hunger and malnutrition.</w:t>
      </w:r>
    </w:p>
    <w:p w14:paraId="3971A600"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30Mar22</w:t>
      </w:r>
    </w:p>
    <w:p w14:paraId="57FA2CA2"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Amhara, Ethiopia</w:t>
      </w:r>
    </w:p>
    <w:p w14:paraId="338F2C80"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 </w:t>
      </w:r>
    </w:p>
    <w:p w14:paraId="16AB08B0"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2:18-2:36</w:t>
      </w:r>
    </w:p>
    <w:p w14:paraId="3A7907C7"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SOT Matthew Hollingworth, WFP Ukraine Country Director (English)</w:t>
      </w:r>
    </w:p>
    <w:p w14:paraId="502C2DD7" w14:textId="77777777" w:rsidR="006806BB" w:rsidRPr="006806BB" w:rsidRDefault="006806BB" w:rsidP="006806BB">
      <w:pPr>
        <w:rPr>
          <w:rFonts w:ascii="Calibri" w:hAnsi="Calibri" w:cs="Calibri"/>
          <w:color w:val="000000"/>
          <w:sz w:val="22"/>
          <w:szCs w:val="22"/>
        </w:rPr>
      </w:pPr>
      <w:r w:rsidRPr="006806BB">
        <w:rPr>
          <w:rFonts w:ascii="Calibri" w:hAnsi="Calibri" w:cs="Calibri"/>
          <w:i/>
          <w:iCs/>
          <w:color w:val="000000"/>
          <w:lang w:val="en-US"/>
        </w:rPr>
        <w:t>“The war here has had a massive ripple effect around the world because of food inflation, food accessibility, food unavailability.</w:t>
      </w:r>
    </w:p>
    <w:p w14:paraId="49E7750F" w14:textId="77777777" w:rsidR="006806BB" w:rsidRPr="006806BB" w:rsidRDefault="006806BB" w:rsidP="006806BB">
      <w:pPr>
        <w:rPr>
          <w:rFonts w:ascii="Calibri" w:hAnsi="Calibri" w:cs="Calibri"/>
          <w:color w:val="000000"/>
          <w:sz w:val="22"/>
          <w:szCs w:val="22"/>
        </w:rPr>
      </w:pPr>
      <w:r w:rsidRPr="006806BB">
        <w:rPr>
          <w:rFonts w:ascii="Calibri" w:hAnsi="Calibri" w:cs="Calibri"/>
          <w:i/>
          <w:iCs/>
          <w:color w:val="000000"/>
          <w:lang w:val="en-US"/>
        </w:rPr>
        <w:t>But thanks to the Black Sea Grain Initiative, since August last year we’ve managed to get 16 vessels of wheat outside of this country - That’s nearly half a million metric tons of food.”</w:t>
      </w:r>
    </w:p>
    <w:p w14:paraId="4F82A620"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21Feb23</w:t>
      </w:r>
    </w:p>
    <w:p w14:paraId="622C061F"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Kiyiv, Ukraine </w:t>
      </w:r>
    </w:p>
    <w:p w14:paraId="4DF3ADB3"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 </w:t>
      </w:r>
    </w:p>
    <w:p w14:paraId="185B8F16"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2:36-2:46</w:t>
      </w:r>
    </w:p>
    <w:p w14:paraId="0B8CF76B"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MV Brave Commander being loaded with 23,000metric tons of wheat and leaving Ukraine for Djibouti, where it was offloaded and transported by land to Ethiopia. This was the first shipment under the Black Sea Grain Initiative.</w:t>
      </w:r>
    </w:p>
    <w:p w14:paraId="39FC6EBB"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(these shots were provided by Ukraine Gov. Press Office)</w:t>
      </w:r>
    </w:p>
    <w:p w14:paraId="2430D1E1"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14-16Aug22</w:t>
      </w:r>
    </w:p>
    <w:p w14:paraId="7FF06553"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Yuzhny (Pivdennyi) Port, Odesa, Ukraine</w:t>
      </w:r>
    </w:p>
    <w:p w14:paraId="446C1105"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 </w:t>
      </w:r>
    </w:p>
    <w:p w14:paraId="00D5CE01"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2:46-2:56</w:t>
      </w:r>
    </w:p>
    <w:p w14:paraId="254CA008"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Wheat transported by MV Brave Commander being offloaded from trucks and stored in a warehouse near Addis Ababa, for further distribution around the country. </w:t>
      </w:r>
    </w:p>
    <w:p w14:paraId="07A41812"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Shot: 09Sep22</w:t>
      </w:r>
    </w:p>
    <w:p w14:paraId="3D3C1C41"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Adama, Ethiopia</w:t>
      </w:r>
    </w:p>
    <w:p w14:paraId="4614C42A"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 </w:t>
      </w:r>
    </w:p>
    <w:p w14:paraId="25B659A0"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2:56-3:18</w:t>
      </w:r>
    </w:p>
    <w:p w14:paraId="5F9904D9"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GVs people at a WFP distribution and returning home with bags of wheat. The wheat distributed here comes from Ukraine. </w:t>
      </w:r>
    </w:p>
    <w:p w14:paraId="0C5BDBBE"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lastRenderedPageBreak/>
        <w:t>Shot: 08Feb23</w:t>
      </w:r>
    </w:p>
    <w:p w14:paraId="3B09B282"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Gambella, Ethiopia</w:t>
      </w:r>
    </w:p>
    <w:p w14:paraId="7E11FEB0"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 </w:t>
      </w:r>
    </w:p>
    <w:p w14:paraId="1364A17F"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ENDS</w:t>
      </w:r>
    </w:p>
    <w:p w14:paraId="16944CD9"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 </w:t>
      </w:r>
    </w:p>
    <w:p w14:paraId="5254CDCA"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 </w:t>
      </w:r>
    </w:p>
    <w:p w14:paraId="1A6797A0"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GB"/>
        </w:rPr>
        <w:t>As we mark one year since February 24, 2022, the war in Ukraine continues to inflict untold suffering on civilians, to displace families, and to disrupt supply chains and food production. </w:t>
      </w:r>
    </w:p>
    <w:p w14:paraId="1330956B" w14:textId="77777777" w:rsidR="006806BB" w:rsidRPr="006806BB" w:rsidRDefault="006806BB" w:rsidP="006806BB">
      <w:pPr>
        <w:numPr>
          <w:ilvl w:val="0"/>
          <w:numId w:val="18"/>
        </w:numPr>
        <w:rPr>
          <w:rFonts w:ascii="Calibri" w:hAnsi="Calibri" w:cs="Calibri"/>
          <w:color w:val="000000"/>
          <w:sz w:val="22"/>
          <w:szCs w:val="22"/>
        </w:rPr>
      </w:pPr>
      <w:r w:rsidRPr="006806BB">
        <w:rPr>
          <w:rFonts w:ascii="Calibri" w:hAnsi="Calibri" w:cs="Calibri"/>
          <w:color w:val="000000"/>
        </w:rPr>
        <w:t>1 in 3 families (11 million people) are estimated to be food insecure - rising to one in two in worst-affected areas of the East and South. </w:t>
      </w:r>
      <w:r w:rsidRPr="006806BB">
        <w:rPr>
          <w:rFonts w:ascii="Calibri" w:hAnsi="Calibri" w:cs="Calibri"/>
          <w:b/>
          <w:bCs/>
          <w:color w:val="000000"/>
        </w:rPr>
        <w:t> </w:t>
      </w:r>
    </w:p>
    <w:p w14:paraId="49E0D781" w14:textId="77777777" w:rsidR="006806BB" w:rsidRPr="006806BB" w:rsidRDefault="006806BB" w:rsidP="006806BB">
      <w:pPr>
        <w:numPr>
          <w:ilvl w:val="0"/>
          <w:numId w:val="18"/>
        </w:numPr>
        <w:rPr>
          <w:rFonts w:ascii="Calibri" w:hAnsi="Calibri" w:cs="Calibri"/>
          <w:color w:val="000000"/>
          <w:sz w:val="22"/>
          <w:szCs w:val="22"/>
        </w:rPr>
      </w:pPr>
      <w:r w:rsidRPr="006806BB">
        <w:rPr>
          <w:rFonts w:ascii="Calibri" w:hAnsi="Calibri" w:cs="Calibri"/>
          <w:color w:val="000000"/>
        </w:rPr>
        <w:t>Frontline areas and areas recently retaken by Ukraine face particularly dire conditions, with severe damage to infrastructure, disruption of basic services (electricity, gas, water), and no functioning markets and banks. </w:t>
      </w:r>
    </w:p>
    <w:p w14:paraId="51B83B17" w14:textId="77777777" w:rsidR="006806BB" w:rsidRPr="006806BB" w:rsidRDefault="006806BB" w:rsidP="006806BB">
      <w:pPr>
        <w:numPr>
          <w:ilvl w:val="0"/>
          <w:numId w:val="18"/>
        </w:numPr>
        <w:rPr>
          <w:rFonts w:ascii="Calibri" w:hAnsi="Calibri" w:cs="Calibri"/>
          <w:color w:val="000000"/>
          <w:sz w:val="22"/>
          <w:szCs w:val="22"/>
        </w:rPr>
      </w:pPr>
      <w:r w:rsidRPr="006806BB">
        <w:rPr>
          <w:rFonts w:ascii="Calibri" w:hAnsi="Calibri" w:cs="Calibri"/>
          <w:color w:val="000000"/>
        </w:rPr>
        <w:t>The war continues to disrupt food production and supply chains inside the country, making access to food unreliable in many areas of the East and South. Nationwide, food prices are up 22% from last year, and 26% of Ukraine’s agricultural land cannot be sown</w:t>
      </w:r>
      <w:bookmarkStart w:id="1" w:name="_ftnref1"/>
      <w:r w:rsidRPr="006806BB">
        <w:rPr>
          <w:rFonts w:ascii="Calibri" w:hAnsi="Calibri" w:cs="Calibri"/>
          <w:color w:val="000000"/>
        </w:rPr>
        <w:fldChar w:fldCharType="begin"/>
      </w:r>
      <w:r w:rsidRPr="006806BB">
        <w:rPr>
          <w:rFonts w:ascii="Calibri" w:hAnsi="Calibri" w:cs="Calibri"/>
          <w:color w:val="000000"/>
        </w:rPr>
        <w:instrText xml:space="preserve"> HYPERLINK "applewebdata://BBDCDC0B-5A2F-4527-9E53-64D5BA5A849C" \l "_ftn1" \o "" </w:instrText>
      </w:r>
      <w:r w:rsidRPr="006806BB">
        <w:rPr>
          <w:rFonts w:ascii="Calibri" w:hAnsi="Calibri" w:cs="Calibri"/>
          <w:color w:val="000000"/>
        </w:rPr>
        <w:fldChar w:fldCharType="separate"/>
      </w:r>
      <w:r w:rsidRPr="006806BB">
        <w:rPr>
          <w:rFonts w:ascii="Calibri" w:hAnsi="Calibri" w:cs="Calibri"/>
          <w:color w:val="000000"/>
          <w:u w:val="single"/>
          <w:vertAlign w:val="superscript"/>
        </w:rPr>
        <w:t>[1]</w:t>
      </w:r>
      <w:r w:rsidRPr="006806BB">
        <w:rPr>
          <w:rFonts w:ascii="Calibri" w:hAnsi="Calibri" w:cs="Calibri"/>
          <w:color w:val="000000"/>
        </w:rPr>
        <w:fldChar w:fldCharType="end"/>
      </w:r>
      <w:bookmarkEnd w:id="1"/>
      <w:r w:rsidRPr="006806BB">
        <w:rPr>
          <w:rFonts w:ascii="Calibri" w:hAnsi="Calibri" w:cs="Calibri"/>
          <w:color w:val="000000"/>
        </w:rPr>
        <w:t>.</w:t>
      </w:r>
    </w:p>
    <w:p w14:paraId="23BFC948" w14:textId="77777777" w:rsidR="006806BB" w:rsidRPr="006806BB" w:rsidRDefault="006806BB" w:rsidP="006806BB">
      <w:pPr>
        <w:numPr>
          <w:ilvl w:val="0"/>
          <w:numId w:val="18"/>
        </w:numPr>
        <w:rPr>
          <w:rFonts w:ascii="Calibri" w:hAnsi="Calibri" w:cs="Calibri"/>
          <w:color w:val="000000"/>
          <w:sz w:val="22"/>
          <w:szCs w:val="22"/>
        </w:rPr>
      </w:pPr>
      <w:r w:rsidRPr="006806BB">
        <w:rPr>
          <w:rFonts w:ascii="Calibri" w:hAnsi="Calibri" w:cs="Calibri"/>
          <w:color w:val="000000"/>
        </w:rPr>
        <w:t> </w:t>
      </w:r>
    </w:p>
    <w:p w14:paraId="0F99A687"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rPr>
        <w:t>WFP has distributed food and cash assistance equivalent to 1.3 billion meals  to families in Ukraine displaced and affected by the war, partnering directly with local responders. </w:t>
      </w:r>
    </w:p>
    <w:p w14:paraId="14963494"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Each month WFP supports around 3 million people with food, cash or vouchers. </w:t>
      </w:r>
    </w:p>
    <w:p w14:paraId="616BD9B2"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We are prioritizing cash assistance wherever there is reliable access to banks and food. We have distributed more than US$400 million in cash since March 2022.   </w:t>
      </w:r>
    </w:p>
    <w:p w14:paraId="018B69E5"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85% of WFP’s food assistance is distributed in areas near the frontlines. More than 26 interagency convoys have brought food and other essentials to hard-to-reach areas to date, including to communities living near Soledar and Bakhmut. However, requests sent from UN agencies including WFP to the Russian Federation to secure humanitarian access to areas under its control have so far been denied.</w:t>
      </w:r>
    </w:p>
    <w:p w14:paraId="5C6A1CB4"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5 of the 9 partners WFP cooperates with for distributions are Ukrainian NGOs.</w:t>
      </w:r>
    </w:p>
    <w:p w14:paraId="6DDC0D2A"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When the frontline moves, humanitarian actors gain access to populations that have not received humanitarian assistance for months and are often living without electricity, heating and running water. WFP prepositions food in strategic locations to be ready to support populations quickly when they become accessible or before they become harder to reach. WFP typically starts distributions within 48 hours of areas becoming accessible. </w:t>
      </w:r>
    </w:p>
    <w:p w14:paraId="2DF1FF84"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lastRenderedPageBreak/>
        <w:t>•          It is critical that donors continue to fund the humanitarian response reliably and flexibly to help humanitarian actors anticipate and adapt to quickly evolving needs.  </w:t>
      </w:r>
    </w:p>
    <w:p w14:paraId="37E43D26"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w:t>
      </w:r>
    </w:p>
    <w:p w14:paraId="4A0ABE9C"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rPr>
        <w:t>The deterioration of global food security is caused by multiple factors with the impact of the Ukraine crisis, as well as the impact on fuel and fertiliser prices, adding further pressure. While global food prices have stabilized somewhat in recent months, they are still at a 10-year high.</w:t>
      </w:r>
    </w:p>
    <w:p w14:paraId="193F3E6A"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Overall, food prices are up by at least 15 percent in 70 countries while inflation is running into triple digits in Lebanon, Sudan, Venezuela and Zimbabwe.  </w:t>
      </w:r>
    </w:p>
    <w:p w14:paraId="2A4A36E2"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Domestic inflation is driven by more than just global food prices, so any correction/improvement on global markets does not necessarily translate into a direct or immediate effect on the millions of people who facing an increasing struggle to afford food. </w:t>
      </w:r>
    </w:p>
    <w:p w14:paraId="7C2855CA"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Drought in many countries will affect upcoming harvests while fertiliser also remains very expensive, which will also impact crop yields.   </w:t>
      </w:r>
    </w:p>
    <w:p w14:paraId="3270107C"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With less fertilizer in 2023, there may be reduced harvests and, potentially, localized availability crises.   </w:t>
      </w:r>
    </w:p>
    <w:p w14:paraId="10352052"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 </w:t>
      </w:r>
    </w:p>
    <w:p w14:paraId="612590E6"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GB"/>
        </w:rPr>
        <w:t>The Black Sea Grain Initiative opened up a maritime humanitarian corridor to export food commodities from Ukraine and it is a crucial part of the global response to meeting the needs of the world’s hungry. There can be no solution to the global food crisis without ensuring full global access to Ukrainian food and Russian food and fertiliser. </w:t>
      </w:r>
      <w:r w:rsidRPr="006806BB">
        <w:rPr>
          <w:rFonts w:ascii="Calibri" w:hAnsi="Calibri" w:cs="Calibri"/>
          <w:color w:val="000000"/>
          <w:lang w:val="en-GB"/>
        </w:rPr>
        <w:t> </w:t>
      </w:r>
      <w:r w:rsidRPr="006806BB">
        <w:rPr>
          <w:rFonts w:ascii="Calibri" w:hAnsi="Calibri" w:cs="Calibri"/>
          <w:b/>
          <w:bCs/>
          <w:color w:val="000000"/>
          <w:lang w:val="en-GB"/>
        </w:rPr>
        <w:t>Since the signing of the Black Sea Grain Initiative, WFP has transported more than 481,000 mt of wheat from Ukrainian ports. Sixteen WFP-chartered vessels have sailed under the initiative in support of WFP operations in Ethiopia, Yemen, Afghanistan and Somalia. Other WFP-chartered vessels are involved in transporting the wheat flour onwards once it has been milled into flour in Turkey.  </w:t>
      </w:r>
    </w:p>
    <w:p w14:paraId="7934C0B6" w14:textId="77777777" w:rsidR="006806BB" w:rsidRPr="006806BB" w:rsidRDefault="006806BB" w:rsidP="006806BB">
      <w:pPr>
        <w:numPr>
          <w:ilvl w:val="0"/>
          <w:numId w:val="19"/>
        </w:numPr>
        <w:rPr>
          <w:rFonts w:ascii="Calibri" w:hAnsi="Calibri" w:cs="Calibri"/>
          <w:color w:val="000000"/>
          <w:sz w:val="22"/>
          <w:szCs w:val="22"/>
        </w:rPr>
      </w:pPr>
      <w:r w:rsidRPr="006806BB">
        <w:rPr>
          <w:rFonts w:ascii="Calibri" w:hAnsi="Calibri" w:cs="Calibri"/>
          <w:color w:val="000000"/>
          <w:lang w:val="en-US"/>
        </w:rPr>
        <w:t>Given Ukraine’s critical role in providing exports of both corn and wheat to world markets, the Black Sea Grain Initiative has provided much-needed relief to global markets, and this has been reflected in an easing of prices. </w:t>
      </w:r>
      <w:r w:rsidRPr="006806BB">
        <w:rPr>
          <w:rFonts w:ascii="Calibri" w:hAnsi="Calibri" w:cs="Calibri"/>
          <w:color w:val="000000"/>
          <w:lang w:val="en-GB"/>
        </w:rPr>
        <w:t> </w:t>
      </w:r>
    </w:p>
    <w:p w14:paraId="77D1FB4D" w14:textId="77777777" w:rsidR="006806BB" w:rsidRPr="006806BB" w:rsidRDefault="006806BB" w:rsidP="006806BB">
      <w:pPr>
        <w:numPr>
          <w:ilvl w:val="0"/>
          <w:numId w:val="19"/>
        </w:numPr>
        <w:rPr>
          <w:rFonts w:ascii="Calibri" w:hAnsi="Calibri" w:cs="Calibri"/>
          <w:color w:val="000000"/>
          <w:sz w:val="22"/>
          <w:szCs w:val="22"/>
        </w:rPr>
      </w:pPr>
      <w:r w:rsidRPr="006806BB">
        <w:rPr>
          <w:rFonts w:ascii="Calibri" w:hAnsi="Calibri" w:cs="Calibri"/>
          <w:color w:val="000000"/>
          <w:lang w:val="en-GB"/>
        </w:rPr>
        <w:t>The initiative aims to improve global food supplies, secure future harvests, calm markets, and lower prices for consumers everywhere.  </w:t>
      </w:r>
    </w:p>
    <w:p w14:paraId="4DA2BC79"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The Black Sea Grain Initiative is due to expire in March (18/03) and It is essential that it is extended to protect the world’s most vulnerable people.  </w:t>
      </w:r>
    </w:p>
    <w:p w14:paraId="77253F67" w14:textId="77777777" w:rsidR="006806BB" w:rsidRPr="006806BB" w:rsidRDefault="006806BB" w:rsidP="006806BB">
      <w:pPr>
        <w:numPr>
          <w:ilvl w:val="0"/>
          <w:numId w:val="20"/>
        </w:numPr>
        <w:rPr>
          <w:rFonts w:ascii="Calibri" w:hAnsi="Calibri" w:cs="Calibri"/>
          <w:color w:val="000000"/>
          <w:sz w:val="22"/>
          <w:szCs w:val="22"/>
        </w:rPr>
      </w:pPr>
      <w:r w:rsidRPr="006806BB">
        <w:rPr>
          <w:rFonts w:ascii="Calibri" w:hAnsi="Calibri" w:cs="Calibri"/>
          <w:color w:val="000000"/>
          <w:lang w:val="en-GB"/>
        </w:rPr>
        <w:t xml:space="preserve">Since the Black Sea Grain Initiative was signed in Istanbul on 22 July, and the first vessel departed Odesa port on 1 August, the Joint Coordination Centre, comprised of delegations from the Russian Federation, Türkiye, Ukraine and the United </w:t>
      </w:r>
      <w:r w:rsidRPr="006806BB">
        <w:rPr>
          <w:rFonts w:ascii="Calibri" w:hAnsi="Calibri" w:cs="Calibri"/>
          <w:color w:val="000000"/>
          <w:lang w:val="en-GB"/>
        </w:rPr>
        <w:lastRenderedPageBreak/>
        <w:t>Nations, has facilitated the outbound passage of more than 22 million metric tons (mt) of food commodities (as of 22 February – check the latest stats </w:t>
      </w:r>
      <w:hyperlink r:id="rId8" w:tgtFrame="_blank" w:history="1">
        <w:r w:rsidRPr="006806BB">
          <w:rPr>
            <w:rFonts w:ascii="Calibri" w:hAnsi="Calibri" w:cs="Calibri"/>
            <w:color w:val="0563C1"/>
            <w:u w:val="single"/>
            <w:lang w:val="en-GB"/>
          </w:rPr>
          <w:t>here)</w:t>
        </w:r>
      </w:hyperlink>
      <w:r w:rsidRPr="006806BB">
        <w:rPr>
          <w:rFonts w:ascii="Calibri" w:hAnsi="Calibri" w:cs="Calibri"/>
          <w:color w:val="000000"/>
          <w:lang w:val="en-GB"/>
        </w:rPr>
        <w:t>. </w:t>
      </w:r>
    </w:p>
    <w:p w14:paraId="6AFE3D43" w14:textId="77777777" w:rsidR="006806BB" w:rsidRPr="006806BB" w:rsidRDefault="006806BB" w:rsidP="006806BB">
      <w:pPr>
        <w:numPr>
          <w:ilvl w:val="0"/>
          <w:numId w:val="20"/>
        </w:numPr>
        <w:rPr>
          <w:rFonts w:ascii="Calibri" w:hAnsi="Calibri" w:cs="Calibri"/>
          <w:color w:val="000000"/>
          <w:sz w:val="22"/>
          <w:szCs w:val="22"/>
        </w:rPr>
      </w:pPr>
      <w:r w:rsidRPr="006806BB">
        <w:rPr>
          <w:rFonts w:ascii="Calibri" w:hAnsi="Calibri" w:cs="Calibri"/>
          <w:color w:val="000000"/>
          <w:lang w:val="en-GB"/>
        </w:rPr>
        <w:t>Ukraine exported up to 6 million metric tons of food a month before the conflict erupted in February 2022 – that’s around 200 vessels leaving Ukraine’s ports each month. Export volumes had fallen to an average of 1 million metric tons per month prior to the signing of the Black Sea Grain Initiative. They have now resumed to near pre-war levels. </w:t>
      </w:r>
    </w:p>
    <w:p w14:paraId="36813471" w14:textId="77777777" w:rsidR="006806BB" w:rsidRPr="006806BB" w:rsidRDefault="006806BB" w:rsidP="006806BB">
      <w:pPr>
        <w:numPr>
          <w:ilvl w:val="0"/>
          <w:numId w:val="20"/>
        </w:numPr>
        <w:rPr>
          <w:rFonts w:ascii="Calibri" w:hAnsi="Calibri" w:cs="Calibri"/>
          <w:color w:val="000000"/>
          <w:sz w:val="22"/>
          <w:szCs w:val="22"/>
        </w:rPr>
      </w:pPr>
      <w:r w:rsidRPr="006806BB">
        <w:rPr>
          <w:rFonts w:ascii="Calibri" w:hAnsi="Calibri" w:cs="Calibri"/>
          <w:color w:val="000000"/>
          <w:lang w:val="en-GB"/>
        </w:rPr>
        <w:t>Getting Ukrainian grain to WFP’s humanitarian operations will ensure benefits to both Ukraine’s economy and to areas of the world hardest hit by the global food crisis.</w:t>
      </w:r>
      <w:r w:rsidRPr="006806BB">
        <w:rPr>
          <w:rFonts w:ascii="Calibri" w:hAnsi="Calibri" w:cs="Calibri"/>
          <w:b/>
          <w:bCs/>
          <w:color w:val="000000"/>
          <w:lang w:val="en-GB"/>
        </w:rPr>
        <w:t> </w:t>
      </w:r>
      <w:r w:rsidRPr="006806BB">
        <w:rPr>
          <w:rFonts w:ascii="Calibri" w:hAnsi="Calibri" w:cs="Calibri"/>
          <w:color w:val="000000"/>
          <w:lang w:val="en-GB"/>
        </w:rPr>
        <w:t> </w:t>
      </w:r>
    </w:p>
    <w:p w14:paraId="15C5ABB2"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GB"/>
        </w:rPr>
        <w:t>  </w:t>
      </w:r>
    </w:p>
    <w:p w14:paraId="5B587A91"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GB"/>
        </w:rPr>
        <w:t> </w:t>
      </w:r>
    </w:p>
    <w:p w14:paraId="6C6301A3"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GB"/>
        </w:rPr>
        <w:t> </w:t>
      </w:r>
    </w:p>
    <w:p w14:paraId="2D42B8CF"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GB"/>
        </w:rPr>
        <w:t>KEY NUMBERS</w:t>
      </w:r>
    </w:p>
    <w:p w14:paraId="73B8BAEF"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GB"/>
        </w:rPr>
        <w:t> </w:t>
      </w:r>
    </w:p>
    <w:tbl>
      <w:tblPr>
        <w:tblW w:w="0" w:type="auto"/>
        <w:tblCellMar>
          <w:left w:w="0" w:type="dxa"/>
          <w:right w:w="0" w:type="dxa"/>
        </w:tblCellMar>
        <w:tblLook w:val="04A0" w:firstRow="1" w:lastRow="0" w:firstColumn="1" w:lastColumn="0" w:noHBand="0" w:noVBand="1"/>
      </w:tblPr>
      <w:tblGrid>
        <w:gridCol w:w="6593"/>
        <w:gridCol w:w="2168"/>
      </w:tblGrid>
      <w:tr w:rsidR="006806BB" w:rsidRPr="006806BB" w14:paraId="688CA914" w14:textId="77777777" w:rsidTr="006806BB">
        <w:tc>
          <w:tcPr>
            <w:tcW w:w="6791"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0E84595" w14:textId="77777777" w:rsidR="006806BB" w:rsidRPr="006806BB" w:rsidRDefault="006806BB" w:rsidP="006806BB">
            <w:pPr>
              <w:rPr>
                <w:rFonts w:ascii="Calibri" w:hAnsi="Calibri" w:cs="Calibri"/>
                <w:sz w:val="22"/>
                <w:szCs w:val="22"/>
              </w:rPr>
            </w:pPr>
            <w:r w:rsidRPr="006806BB">
              <w:rPr>
                <w:rFonts w:ascii="Calibri" w:hAnsi="Calibri" w:cs="Calibri"/>
                <w:color w:val="000000"/>
                <w:lang w:val="en-GB"/>
              </w:rPr>
              <w:t>Number of people in need of humanitarian assistance</w:t>
            </w:r>
          </w:p>
        </w:tc>
        <w:tc>
          <w:tcPr>
            <w:tcW w:w="2215" w:type="dxa"/>
            <w:tcBorders>
              <w:top w:val="single" w:sz="8" w:space="0" w:color="auto"/>
              <w:left w:val="nil"/>
              <w:bottom w:val="single" w:sz="8" w:space="0" w:color="000000"/>
              <w:right w:val="single" w:sz="8" w:space="0" w:color="000000"/>
            </w:tcBorders>
            <w:tcMar>
              <w:top w:w="0" w:type="dxa"/>
              <w:left w:w="108" w:type="dxa"/>
              <w:bottom w:w="0" w:type="dxa"/>
              <w:right w:w="108" w:type="dxa"/>
            </w:tcMar>
            <w:hideMark/>
          </w:tcPr>
          <w:p w14:paraId="39C22831" w14:textId="77777777" w:rsidR="006806BB" w:rsidRPr="006806BB" w:rsidRDefault="006806BB" w:rsidP="006806BB">
            <w:pPr>
              <w:rPr>
                <w:rFonts w:ascii="Calibri" w:hAnsi="Calibri" w:cs="Calibri"/>
                <w:sz w:val="22"/>
                <w:szCs w:val="22"/>
              </w:rPr>
            </w:pPr>
            <w:r w:rsidRPr="006806BB">
              <w:rPr>
                <w:rFonts w:ascii="Calibri" w:hAnsi="Calibri" w:cs="Calibri"/>
                <w:b/>
                <w:bCs/>
                <w:color w:val="000000"/>
                <w:lang w:val="en-GB"/>
              </w:rPr>
              <w:t>17.7 million</w:t>
            </w:r>
          </w:p>
        </w:tc>
      </w:tr>
      <w:tr w:rsidR="006806BB" w:rsidRPr="006806BB" w14:paraId="2B3FBEFE" w14:textId="77777777" w:rsidTr="006806BB">
        <w:tc>
          <w:tcPr>
            <w:tcW w:w="67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3F56D4" w14:textId="77777777" w:rsidR="006806BB" w:rsidRPr="006806BB" w:rsidRDefault="006806BB" w:rsidP="006806BB">
            <w:pPr>
              <w:rPr>
                <w:rFonts w:ascii="Calibri" w:hAnsi="Calibri" w:cs="Calibri"/>
                <w:sz w:val="22"/>
                <w:szCs w:val="22"/>
              </w:rPr>
            </w:pPr>
            <w:r w:rsidRPr="006806BB">
              <w:rPr>
                <w:rFonts w:ascii="Calibri" w:hAnsi="Calibri" w:cs="Calibri"/>
                <w:color w:val="000000"/>
                <w:lang w:val="en-GB"/>
              </w:rPr>
              <w:t>Number of people WFP reached in Ukraine in January</w:t>
            </w:r>
          </w:p>
        </w:tc>
        <w:tc>
          <w:tcPr>
            <w:tcW w:w="2215" w:type="dxa"/>
            <w:tcBorders>
              <w:top w:val="nil"/>
              <w:left w:val="nil"/>
              <w:bottom w:val="single" w:sz="8" w:space="0" w:color="000000"/>
              <w:right w:val="single" w:sz="8" w:space="0" w:color="000000"/>
            </w:tcBorders>
            <w:tcMar>
              <w:top w:w="0" w:type="dxa"/>
              <w:left w:w="108" w:type="dxa"/>
              <w:bottom w:w="0" w:type="dxa"/>
              <w:right w:w="108" w:type="dxa"/>
            </w:tcMar>
            <w:hideMark/>
          </w:tcPr>
          <w:p w14:paraId="53F2F8CD" w14:textId="77777777" w:rsidR="006806BB" w:rsidRPr="006806BB" w:rsidRDefault="006806BB" w:rsidP="006806BB">
            <w:pPr>
              <w:rPr>
                <w:rFonts w:ascii="Calibri" w:hAnsi="Calibri" w:cs="Calibri"/>
                <w:sz w:val="22"/>
                <w:szCs w:val="22"/>
              </w:rPr>
            </w:pPr>
            <w:r w:rsidRPr="006806BB">
              <w:rPr>
                <w:rFonts w:ascii="Calibri" w:hAnsi="Calibri" w:cs="Calibri"/>
                <w:b/>
                <w:bCs/>
                <w:color w:val="000000"/>
                <w:lang w:val="en-GB"/>
              </w:rPr>
              <w:t>3.0 million</w:t>
            </w:r>
          </w:p>
        </w:tc>
      </w:tr>
      <w:tr w:rsidR="006806BB" w:rsidRPr="006806BB" w14:paraId="19B08721" w14:textId="77777777" w:rsidTr="006806BB">
        <w:tc>
          <w:tcPr>
            <w:tcW w:w="67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8EED0A" w14:textId="77777777" w:rsidR="006806BB" w:rsidRPr="006806BB" w:rsidRDefault="006806BB" w:rsidP="006806BB">
            <w:pPr>
              <w:rPr>
                <w:rFonts w:ascii="Calibri" w:hAnsi="Calibri" w:cs="Calibri"/>
                <w:sz w:val="22"/>
                <w:szCs w:val="22"/>
              </w:rPr>
            </w:pPr>
            <w:r w:rsidRPr="006806BB">
              <w:rPr>
                <w:rFonts w:ascii="Calibri" w:hAnsi="Calibri" w:cs="Calibri"/>
                <w:color w:val="000000"/>
                <w:lang w:val="en-GB"/>
              </w:rPr>
              <w:t>Total value of cash transfers since March inside Ukraine</w:t>
            </w:r>
          </w:p>
        </w:tc>
        <w:tc>
          <w:tcPr>
            <w:tcW w:w="2215" w:type="dxa"/>
            <w:tcBorders>
              <w:top w:val="nil"/>
              <w:left w:val="nil"/>
              <w:bottom w:val="single" w:sz="8" w:space="0" w:color="000000"/>
              <w:right w:val="single" w:sz="8" w:space="0" w:color="000000"/>
            </w:tcBorders>
            <w:tcMar>
              <w:top w:w="0" w:type="dxa"/>
              <w:left w:w="108" w:type="dxa"/>
              <w:bottom w:w="0" w:type="dxa"/>
              <w:right w:w="108" w:type="dxa"/>
            </w:tcMar>
            <w:hideMark/>
          </w:tcPr>
          <w:p w14:paraId="51287F82" w14:textId="77777777" w:rsidR="006806BB" w:rsidRPr="006806BB" w:rsidRDefault="006806BB" w:rsidP="006806BB">
            <w:pPr>
              <w:rPr>
                <w:rFonts w:ascii="Calibri" w:hAnsi="Calibri" w:cs="Calibri"/>
                <w:sz w:val="22"/>
                <w:szCs w:val="22"/>
              </w:rPr>
            </w:pPr>
            <w:r w:rsidRPr="006806BB">
              <w:rPr>
                <w:rFonts w:ascii="Calibri" w:hAnsi="Calibri" w:cs="Calibri"/>
                <w:b/>
                <w:bCs/>
                <w:color w:val="000000"/>
                <w:lang w:val="en-GB"/>
              </w:rPr>
              <w:t>US$400 million</w:t>
            </w:r>
          </w:p>
        </w:tc>
      </w:tr>
      <w:tr w:rsidR="006806BB" w:rsidRPr="006806BB" w14:paraId="0D5AD4B1" w14:textId="77777777" w:rsidTr="006806BB">
        <w:tc>
          <w:tcPr>
            <w:tcW w:w="67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3CBBDB" w14:textId="77777777" w:rsidR="006806BB" w:rsidRPr="006806BB" w:rsidRDefault="006806BB" w:rsidP="006806BB">
            <w:pPr>
              <w:rPr>
                <w:rFonts w:ascii="Calibri" w:hAnsi="Calibri" w:cs="Calibri"/>
                <w:sz w:val="22"/>
                <w:szCs w:val="22"/>
              </w:rPr>
            </w:pPr>
            <w:r w:rsidRPr="006806BB">
              <w:rPr>
                <w:rFonts w:ascii="Calibri" w:hAnsi="Calibri" w:cs="Calibri"/>
                <w:color w:val="000000"/>
                <w:lang w:val="en-GB"/>
              </w:rPr>
              <w:t>Number of Internally displaced people</w:t>
            </w:r>
          </w:p>
        </w:tc>
        <w:tc>
          <w:tcPr>
            <w:tcW w:w="2215" w:type="dxa"/>
            <w:tcBorders>
              <w:top w:val="nil"/>
              <w:left w:val="nil"/>
              <w:bottom w:val="single" w:sz="8" w:space="0" w:color="000000"/>
              <w:right w:val="single" w:sz="8" w:space="0" w:color="000000"/>
            </w:tcBorders>
            <w:tcMar>
              <w:top w:w="0" w:type="dxa"/>
              <w:left w:w="108" w:type="dxa"/>
              <w:bottom w:w="0" w:type="dxa"/>
              <w:right w:w="108" w:type="dxa"/>
            </w:tcMar>
            <w:hideMark/>
          </w:tcPr>
          <w:p w14:paraId="48FF833F" w14:textId="77777777" w:rsidR="006806BB" w:rsidRPr="006806BB" w:rsidRDefault="006806BB" w:rsidP="006806BB">
            <w:pPr>
              <w:rPr>
                <w:rFonts w:ascii="Calibri" w:hAnsi="Calibri" w:cs="Calibri"/>
                <w:sz w:val="22"/>
                <w:szCs w:val="22"/>
              </w:rPr>
            </w:pPr>
            <w:r w:rsidRPr="006806BB">
              <w:rPr>
                <w:rFonts w:ascii="Calibri" w:hAnsi="Calibri" w:cs="Calibri"/>
                <w:b/>
                <w:bCs/>
                <w:color w:val="000000"/>
                <w:lang w:val="en-GB"/>
              </w:rPr>
              <w:t>5.4 million</w:t>
            </w:r>
          </w:p>
        </w:tc>
      </w:tr>
      <w:tr w:rsidR="006806BB" w:rsidRPr="006806BB" w14:paraId="1FBC7107" w14:textId="77777777" w:rsidTr="006806BB">
        <w:tc>
          <w:tcPr>
            <w:tcW w:w="67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9E44BE" w14:textId="77777777" w:rsidR="006806BB" w:rsidRPr="006806BB" w:rsidRDefault="006806BB" w:rsidP="006806BB">
            <w:pPr>
              <w:rPr>
                <w:rFonts w:ascii="Calibri" w:hAnsi="Calibri" w:cs="Calibri"/>
                <w:sz w:val="22"/>
                <w:szCs w:val="22"/>
              </w:rPr>
            </w:pPr>
            <w:r w:rsidRPr="006806BB">
              <w:rPr>
                <w:rFonts w:ascii="Calibri" w:hAnsi="Calibri" w:cs="Calibri"/>
                <w:color w:val="000000"/>
                <w:lang w:val="en-GB"/>
              </w:rPr>
              <w:t>Number of Ukrainian refugees recorded across Europe</w:t>
            </w:r>
          </w:p>
        </w:tc>
        <w:tc>
          <w:tcPr>
            <w:tcW w:w="2215" w:type="dxa"/>
            <w:tcBorders>
              <w:top w:val="nil"/>
              <w:left w:val="nil"/>
              <w:bottom w:val="single" w:sz="8" w:space="0" w:color="000000"/>
              <w:right w:val="single" w:sz="8" w:space="0" w:color="000000"/>
            </w:tcBorders>
            <w:tcMar>
              <w:top w:w="0" w:type="dxa"/>
              <w:left w:w="108" w:type="dxa"/>
              <w:bottom w:w="0" w:type="dxa"/>
              <w:right w:w="108" w:type="dxa"/>
            </w:tcMar>
            <w:hideMark/>
          </w:tcPr>
          <w:p w14:paraId="02C020F1" w14:textId="77777777" w:rsidR="006806BB" w:rsidRPr="006806BB" w:rsidRDefault="006806BB" w:rsidP="006806BB">
            <w:pPr>
              <w:rPr>
                <w:rFonts w:ascii="Calibri" w:hAnsi="Calibri" w:cs="Calibri"/>
                <w:sz w:val="22"/>
                <w:szCs w:val="22"/>
              </w:rPr>
            </w:pPr>
            <w:r w:rsidRPr="006806BB">
              <w:rPr>
                <w:rFonts w:ascii="Calibri" w:hAnsi="Calibri" w:cs="Calibri"/>
                <w:b/>
                <w:bCs/>
                <w:color w:val="000000"/>
                <w:lang w:val="en-GB"/>
              </w:rPr>
              <w:t>7.9 million</w:t>
            </w:r>
          </w:p>
        </w:tc>
      </w:tr>
      <w:tr w:rsidR="006806BB" w:rsidRPr="006806BB" w14:paraId="2D606109" w14:textId="77777777" w:rsidTr="006806BB">
        <w:tc>
          <w:tcPr>
            <w:tcW w:w="67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48EB38" w14:textId="77777777" w:rsidR="006806BB" w:rsidRPr="006806BB" w:rsidRDefault="006806BB" w:rsidP="006806BB">
            <w:pPr>
              <w:rPr>
                <w:rFonts w:ascii="Calibri" w:hAnsi="Calibri" w:cs="Calibri"/>
                <w:sz w:val="22"/>
                <w:szCs w:val="22"/>
              </w:rPr>
            </w:pPr>
            <w:r w:rsidRPr="006806BB">
              <w:rPr>
                <w:rFonts w:ascii="Calibri" w:hAnsi="Calibri" w:cs="Calibri"/>
                <w:color w:val="000000"/>
                <w:lang w:val="en-GB"/>
              </w:rPr>
              <w:t>Ukraine’s population</w:t>
            </w:r>
          </w:p>
        </w:tc>
        <w:tc>
          <w:tcPr>
            <w:tcW w:w="2215" w:type="dxa"/>
            <w:tcBorders>
              <w:top w:val="nil"/>
              <w:left w:val="nil"/>
              <w:bottom w:val="single" w:sz="8" w:space="0" w:color="000000"/>
              <w:right w:val="single" w:sz="8" w:space="0" w:color="000000"/>
            </w:tcBorders>
            <w:tcMar>
              <w:top w:w="0" w:type="dxa"/>
              <w:left w:w="108" w:type="dxa"/>
              <w:bottom w:w="0" w:type="dxa"/>
              <w:right w:w="108" w:type="dxa"/>
            </w:tcMar>
            <w:hideMark/>
          </w:tcPr>
          <w:p w14:paraId="57748D5F" w14:textId="77777777" w:rsidR="006806BB" w:rsidRPr="006806BB" w:rsidRDefault="006806BB" w:rsidP="006806BB">
            <w:pPr>
              <w:rPr>
                <w:rFonts w:ascii="Calibri" w:hAnsi="Calibri" w:cs="Calibri"/>
                <w:sz w:val="22"/>
                <w:szCs w:val="22"/>
              </w:rPr>
            </w:pPr>
            <w:r w:rsidRPr="006806BB">
              <w:rPr>
                <w:rFonts w:ascii="Calibri" w:hAnsi="Calibri" w:cs="Calibri"/>
                <w:b/>
                <w:bCs/>
                <w:color w:val="000000"/>
                <w:lang w:val="en-GB"/>
              </w:rPr>
              <w:t>38 million</w:t>
            </w:r>
          </w:p>
        </w:tc>
      </w:tr>
    </w:tbl>
    <w:p w14:paraId="657762D8"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GB"/>
        </w:rPr>
        <w:t> </w:t>
      </w:r>
    </w:p>
    <w:p w14:paraId="3017EABC"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GB"/>
        </w:rPr>
        <w:t>Ukraine: Displacement, Food security</w:t>
      </w:r>
      <w:r w:rsidRPr="006806BB">
        <w:rPr>
          <w:rFonts w:ascii="Calibri" w:hAnsi="Calibri" w:cs="Calibri"/>
          <w:color w:val="000000"/>
          <w:lang w:val="en-GB"/>
        </w:rPr>
        <w:t> </w:t>
      </w:r>
      <w:r w:rsidRPr="006806BB">
        <w:rPr>
          <w:rFonts w:ascii="Calibri" w:hAnsi="Calibri" w:cs="Calibri"/>
          <w:b/>
          <w:bCs/>
          <w:color w:val="000000"/>
          <w:lang w:val="en-GB"/>
        </w:rPr>
        <w:t>and</w:t>
      </w:r>
      <w:r w:rsidRPr="006806BB">
        <w:rPr>
          <w:rFonts w:ascii="Calibri" w:hAnsi="Calibri" w:cs="Calibri"/>
          <w:color w:val="000000"/>
          <w:lang w:val="en-GB"/>
        </w:rPr>
        <w:t> </w:t>
      </w:r>
      <w:r w:rsidRPr="006806BB">
        <w:rPr>
          <w:rFonts w:ascii="Calibri" w:hAnsi="Calibri" w:cs="Calibri"/>
          <w:b/>
          <w:bCs/>
          <w:color w:val="000000"/>
          <w:lang w:val="en-GB"/>
        </w:rPr>
        <w:t>Economy</w:t>
      </w:r>
    </w:p>
    <w:p w14:paraId="20950837" w14:textId="77777777" w:rsidR="006806BB" w:rsidRPr="006806BB" w:rsidRDefault="006806BB" w:rsidP="006806BB">
      <w:pPr>
        <w:numPr>
          <w:ilvl w:val="0"/>
          <w:numId w:val="21"/>
        </w:numPr>
        <w:rPr>
          <w:rFonts w:ascii="Calibri" w:hAnsi="Calibri" w:cs="Calibri"/>
          <w:color w:val="000000"/>
          <w:sz w:val="22"/>
          <w:szCs w:val="22"/>
        </w:rPr>
      </w:pPr>
      <w:bookmarkStart w:id="2" w:name="OLE_LINK13"/>
      <w:bookmarkStart w:id="3" w:name="OLE_LINK14"/>
      <w:bookmarkStart w:id="4" w:name="OLE_LINK9"/>
      <w:bookmarkStart w:id="5" w:name="OLE_LINK10"/>
      <w:bookmarkEnd w:id="2"/>
      <w:bookmarkEnd w:id="3"/>
      <w:bookmarkEnd w:id="4"/>
      <w:r w:rsidRPr="006806BB">
        <w:rPr>
          <w:rFonts w:ascii="Calibri" w:hAnsi="Calibri" w:cs="Calibri"/>
          <w:color w:val="000000"/>
          <w:lang w:val="en-GB"/>
        </w:rPr>
        <w:t>The war has caused one of the fastest forced population movements since the Second World War, with 17 million movements recorded out of Ukraine to date. More than 5 million Ukrainians are internally displaced</w:t>
      </w:r>
      <w:bookmarkStart w:id="6" w:name="_ftnref2"/>
      <w:bookmarkEnd w:id="5"/>
      <w:r w:rsidRPr="006806BB">
        <w:rPr>
          <w:rFonts w:ascii="Calibri" w:hAnsi="Calibri" w:cs="Calibri"/>
          <w:color w:val="000000"/>
          <w:sz w:val="22"/>
          <w:szCs w:val="22"/>
        </w:rPr>
        <w:fldChar w:fldCharType="begin"/>
      </w:r>
      <w:r w:rsidRPr="006806BB">
        <w:rPr>
          <w:rFonts w:ascii="Calibri" w:hAnsi="Calibri" w:cs="Calibri"/>
          <w:color w:val="000000"/>
          <w:sz w:val="22"/>
          <w:szCs w:val="22"/>
        </w:rPr>
        <w:instrText xml:space="preserve"> HYPERLINK "applewebdata://BBDCDC0B-5A2F-4527-9E53-64D5BA5A849C" \l "_ftn2" \o "" </w:instrText>
      </w:r>
      <w:r w:rsidRPr="006806BB">
        <w:rPr>
          <w:rFonts w:ascii="Calibri" w:hAnsi="Calibri" w:cs="Calibri"/>
          <w:color w:val="000000"/>
          <w:sz w:val="22"/>
          <w:szCs w:val="22"/>
        </w:rPr>
        <w:fldChar w:fldCharType="separate"/>
      </w:r>
      <w:r w:rsidRPr="006806BB">
        <w:rPr>
          <w:rFonts w:ascii="Calibri" w:hAnsi="Calibri" w:cs="Calibri"/>
          <w:color w:val="000000"/>
          <w:sz w:val="22"/>
          <w:szCs w:val="22"/>
          <w:u w:val="single"/>
          <w:vertAlign w:val="superscript"/>
        </w:rPr>
        <w:t>[2]</w:t>
      </w:r>
      <w:r w:rsidRPr="006806BB">
        <w:rPr>
          <w:rFonts w:ascii="Calibri" w:hAnsi="Calibri" w:cs="Calibri"/>
          <w:color w:val="000000"/>
          <w:sz w:val="22"/>
          <w:szCs w:val="22"/>
        </w:rPr>
        <w:fldChar w:fldCharType="end"/>
      </w:r>
      <w:bookmarkEnd w:id="6"/>
      <w:r w:rsidRPr="006806BB">
        <w:rPr>
          <w:rFonts w:ascii="Calibri" w:hAnsi="Calibri" w:cs="Calibri"/>
          <w:color w:val="000000"/>
          <w:lang w:val="en-GB"/>
        </w:rPr>
        <w:t> and almost 8 million refugees are recorded across Europe</w:t>
      </w:r>
      <w:bookmarkStart w:id="7" w:name="_ftnref3"/>
      <w:r w:rsidRPr="006806BB">
        <w:rPr>
          <w:rFonts w:ascii="Calibri" w:hAnsi="Calibri" w:cs="Calibri"/>
          <w:color w:val="000000"/>
          <w:sz w:val="22"/>
          <w:szCs w:val="22"/>
        </w:rPr>
        <w:fldChar w:fldCharType="begin"/>
      </w:r>
      <w:r w:rsidRPr="006806BB">
        <w:rPr>
          <w:rFonts w:ascii="Calibri" w:hAnsi="Calibri" w:cs="Calibri"/>
          <w:color w:val="000000"/>
          <w:sz w:val="22"/>
          <w:szCs w:val="22"/>
        </w:rPr>
        <w:instrText xml:space="preserve"> HYPERLINK "applewebdata://BBDCDC0B-5A2F-4527-9E53-64D5BA5A849C" \l "_ftn3" \o "" </w:instrText>
      </w:r>
      <w:r w:rsidRPr="006806BB">
        <w:rPr>
          <w:rFonts w:ascii="Calibri" w:hAnsi="Calibri" w:cs="Calibri"/>
          <w:color w:val="000000"/>
          <w:sz w:val="22"/>
          <w:szCs w:val="22"/>
        </w:rPr>
        <w:fldChar w:fldCharType="separate"/>
      </w:r>
      <w:r w:rsidRPr="006806BB">
        <w:rPr>
          <w:rFonts w:ascii="Calibri" w:hAnsi="Calibri" w:cs="Calibri"/>
          <w:color w:val="000000"/>
          <w:sz w:val="22"/>
          <w:szCs w:val="22"/>
          <w:u w:val="single"/>
          <w:vertAlign w:val="superscript"/>
        </w:rPr>
        <w:t>[3]</w:t>
      </w:r>
      <w:r w:rsidRPr="006806BB">
        <w:rPr>
          <w:rFonts w:ascii="Calibri" w:hAnsi="Calibri" w:cs="Calibri"/>
          <w:color w:val="000000"/>
          <w:sz w:val="22"/>
          <w:szCs w:val="22"/>
        </w:rPr>
        <w:fldChar w:fldCharType="end"/>
      </w:r>
      <w:bookmarkEnd w:id="7"/>
      <w:r w:rsidRPr="006806BB">
        <w:rPr>
          <w:rFonts w:ascii="Calibri" w:hAnsi="Calibri" w:cs="Calibri"/>
          <w:color w:val="000000"/>
          <w:lang w:val="en-GB"/>
        </w:rPr>
        <w:t>. Overall more than one third of Ukrainians have been displaced. </w:t>
      </w:r>
    </w:p>
    <w:p w14:paraId="1068D843" w14:textId="77777777" w:rsidR="006806BB" w:rsidRPr="006806BB" w:rsidRDefault="006806BB" w:rsidP="006806BB">
      <w:pPr>
        <w:numPr>
          <w:ilvl w:val="0"/>
          <w:numId w:val="21"/>
        </w:numPr>
        <w:rPr>
          <w:rFonts w:ascii="Calibri" w:hAnsi="Calibri" w:cs="Calibri"/>
          <w:color w:val="000000"/>
          <w:sz w:val="22"/>
          <w:szCs w:val="22"/>
        </w:rPr>
      </w:pPr>
      <w:r w:rsidRPr="006806BB">
        <w:rPr>
          <w:rFonts w:ascii="Calibri" w:hAnsi="Calibri" w:cs="Calibri"/>
          <w:color w:val="000000"/>
          <w:lang w:val="en-GB"/>
        </w:rPr>
        <w:t>5.5 million Ukrainians have returned from abroad</w:t>
      </w:r>
      <w:bookmarkStart w:id="8" w:name="_ftnref4"/>
      <w:r w:rsidRPr="006806BB">
        <w:rPr>
          <w:rFonts w:ascii="Calibri" w:hAnsi="Calibri" w:cs="Calibri"/>
          <w:color w:val="000000"/>
          <w:sz w:val="22"/>
          <w:szCs w:val="22"/>
        </w:rPr>
        <w:fldChar w:fldCharType="begin"/>
      </w:r>
      <w:r w:rsidRPr="006806BB">
        <w:rPr>
          <w:rFonts w:ascii="Calibri" w:hAnsi="Calibri" w:cs="Calibri"/>
          <w:color w:val="000000"/>
          <w:sz w:val="22"/>
          <w:szCs w:val="22"/>
        </w:rPr>
        <w:instrText xml:space="preserve"> HYPERLINK "applewebdata://BBDCDC0B-5A2F-4527-9E53-64D5BA5A849C" \l "_ftn4" \o "" </w:instrText>
      </w:r>
      <w:r w:rsidRPr="006806BB">
        <w:rPr>
          <w:rFonts w:ascii="Calibri" w:hAnsi="Calibri" w:cs="Calibri"/>
          <w:color w:val="000000"/>
          <w:sz w:val="22"/>
          <w:szCs w:val="22"/>
        </w:rPr>
        <w:fldChar w:fldCharType="separate"/>
      </w:r>
      <w:r w:rsidRPr="006806BB">
        <w:rPr>
          <w:rFonts w:ascii="Calibri" w:hAnsi="Calibri" w:cs="Calibri"/>
          <w:color w:val="000000"/>
          <w:sz w:val="22"/>
          <w:szCs w:val="22"/>
          <w:u w:val="single"/>
          <w:vertAlign w:val="superscript"/>
        </w:rPr>
        <w:t>[4]</w:t>
      </w:r>
      <w:r w:rsidRPr="006806BB">
        <w:rPr>
          <w:rFonts w:ascii="Calibri" w:hAnsi="Calibri" w:cs="Calibri"/>
          <w:color w:val="000000"/>
          <w:sz w:val="22"/>
          <w:szCs w:val="22"/>
        </w:rPr>
        <w:fldChar w:fldCharType="end"/>
      </w:r>
      <w:bookmarkEnd w:id="8"/>
      <w:r w:rsidRPr="006806BB">
        <w:rPr>
          <w:rFonts w:ascii="Calibri" w:hAnsi="Calibri" w:cs="Calibri"/>
          <w:color w:val="000000"/>
          <w:lang w:val="en-GB"/>
        </w:rPr>
        <w:t>. Many of those who return struggle to rebuild their lives, having run out of money and found their homes reduced to rubble.</w:t>
      </w:r>
    </w:p>
    <w:p w14:paraId="213D313F" w14:textId="77777777" w:rsidR="006806BB" w:rsidRPr="006806BB" w:rsidRDefault="006806BB" w:rsidP="006806BB">
      <w:pPr>
        <w:numPr>
          <w:ilvl w:val="0"/>
          <w:numId w:val="21"/>
        </w:numPr>
        <w:rPr>
          <w:rFonts w:ascii="Calibri" w:hAnsi="Calibri" w:cs="Calibri"/>
          <w:color w:val="000000"/>
          <w:sz w:val="22"/>
          <w:szCs w:val="22"/>
        </w:rPr>
      </w:pPr>
      <w:r w:rsidRPr="006806BB">
        <w:rPr>
          <w:rFonts w:ascii="Calibri" w:hAnsi="Calibri" w:cs="Calibri"/>
          <w:color w:val="000000"/>
          <w:lang w:val="en-GB"/>
        </w:rPr>
        <w:t>Many of those displaced and those who remained or returned have lost their jobs and livelihoods – around 30% of Ukrainians are currently unemployed. </w:t>
      </w:r>
    </w:p>
    <w:p w14:paraId="43970C7D" w14:textId="77777777" w:rsidR="006806BB" w:rsidRPr="006806BB" w:rsidRDefault="006806BB" w:rsidP="006806BB">
      <w:pPr>
        <w:numPr>
          <w:ilvl w:val="0"/>
          <w:numId w:val="21"/>
        </w:numPr>
        <w:rPr>
          <w:rFonts w:ascii="Calibri" w:hAnsi="Calibri" w:cs="Calibri"/>
          <w:color w:val="000000"/>
          <w:sz w:val="22"/>
          <w:szCs w:val="22"/>
        </w:rPr>
      </w:pPr>
      <w:r w:rsidRPr="006806BB">
        <w:rPr>
          <w:rFonts w:ascii="Calibri" w:hAnsi="Calibri" w:cs="Calibri"/>
          <w:color w:val="000000"/>
        </w:rPr>
        <w:t>If families cannot find or afford the most basic necessities, including food, water, heating and electricity, they will be forced again to flee. </w:t>
      </w:r>
    </w:p>
    <w:p w14:paraId="14C6DFA5" w14:textId="77777777" w:rsidR="006806BB" w:rsidRPr="006806BB" w:rsidRDefault="006806BB" w:rsidP="006806BB">
      <w:pPr>
        <w:numPr>
          <w:ilvl w:val="0"/>
          <w:numId w:val="21"/>
        </w:numPr>
        <w:rPr>
          <w:rFonts w:ascii="Calibri" w:hAnsi="Calibri" w:cs="Calibri"/>
          <w:color w:val="000000"/>
          <w:sz w:val="22"/>
          <w:szCs w:val="22"/>
        </w:rPr>
      </w:pPr>
      <w:r w:rsidRPr="006806BB">
        <w:rPr>
          <w:rFonts w:ascii="Calibri" w:hAnsi="Calibri" w:cs="Calibri"/>
          <w:color w:val="000000"/>
          <w:lang w:val="en-GB"/>
        </w:rPr>
        <w:lastRenderedPageBreak/>
        <w:t>In eastern parts of the country (Donetsk, Kharkiv and Zaporizhzhia oblasts), up to 40% of people surveyed said they were reducing meal portion size, restricting adult consumption to feed children, or borrowing food.</w:t>
      </w:r>
    </w:p>
    <w:p w14:paraId="2C7E7451" w14:textId="77777777" w:rsidR="006806BB" w:rsidRPr="006806BB" w:rsidRDefault="006806BB" w:rsidP="006806BB">
      <w:pPr>
        <w:numPr>
          <w:ilvl w:val="0"/>
          <w:numId w:val="21"/>
        </w:numPr>
        <w:rPr>
          <w:rFonts w:ascii="Calibri" w:hAnsi="Calibri" w:cs="Calibri"/>
          <w:color w:val="000000"/>
          <w:sz w:val="22"/>
          <w:szCs w:val="22"/>
        </w:rPr>
      </w:pPr>
      <w:r w:rsidRPr="006806BB">
        <w:rPr>
          <w:rFonts w:ascii="Calibri" w:hAnsi="Calibri" w:cs="Calibri"/>
          <w:color w:val="000000"/>
          <w:lang w:val="en-GB"/>
        </w:rPr>
        <w:t>Rural communities in Ukraine rely heavily on agriculture. Damage to farmland, the presence of mines and explosive remnants, livestock death or distress slaughtering to reduce costs, and disruptions to electricity, water and fuel provision all continue to affect food production and rural livelihoods, leaving millions of farmers without an income. </w:t>
      </w:r>
    </w:p>
    <w:p w14:paraId="0A4103D2" w14:textId="77777777" w:rsidR="006806BB" w:rsidRPr="006806BB" w:rsidRDefault="006806BB" w:rsidP="006806BB">
      <w:pPr>
        <w:numPr>
          <w:ilvl w:val="0"/>
          <w:numId w:val="21"/>
        </w:numPr>
        <w:rPr>
          <w:rFonts w:ascii="Calibri" w:hAnsi="Calibri" w:cs="Calibri"/>
          <w:color w:val="000000"/>
          <w:sz w:val="22"/>
          <w:szCs w:val="22"/>
        </w:rPr>
      </w:pPr>
      <w:r w:rsidRPr="006806BB">
        <w:rPr>
          <w:rFonts w:ascii="Calibri" w:hAnsi="Calibri" w:cs="Calibri"/>
          <w:color w:val="000000"/>
          <w:lang w:val="en-GB"/>
        </w:rPr>
        <w:t>It remains a challenge for WFP and partners to analyse the needs of a vast, moving population, amidst a volatile security situation. </w:t>
      </w:r>
    </w:p>
    <w:p w14:paraId="7B3C5232" w14:textId="77777777" w:rsidR="006806BB" w:rsidRPr="006806BB" w:rsidRDefault="006806BB" w:rsidP="006806BB">
      <w:pPr>
        <w:numPr>
          <w:ilvl w:val="0"/>
          <w:numId w:val="22"/>
        </w:numPr>
        <w:rPr>
          <w:rFonts w:ascii="Calibri" w:hAnsi="Calibri" w:cs="Calibri"/>
          <w:color w:val="000000"/>
          <w:sz w:val="22"/>
          <w:szCs w:val="22"/>
        </w:rPr>
      </w:pPr>
      <w:r w:rsidRPr="006806BB">
        <w:rPr>
          <w:rFonts w:ascii="Calibri" w:hAnsi="Calibri" w:cs="Calibri"/>
          <w:color w:val="000000"/>
          <w:lang w:val="en-GB"/>
        </w:rPr>
        <w:t>Ukraine’s GDP is estimated to have contracted by 35 to 40%, and exports have reportedly fallen by as much as 56%. </w:t>
      </w:r>
    </w:p>
    <w:p w14:paraId="542A503C" w14:textId="77777777" w:rsidR="006806BB" w:rsidRPr="006806BB" w:rsidRDefault="006806BB" w:rsidP="006806BB">
      <w:pPr>
        <w:numPr>
          <w:ilvl w:val="0"/>
          <w:numId w:val="22"/>
        </w:numPr>
        <w:rPr>
          <w:rFonts w:ascii="Calibri" w:hAnsi="Calibri" w:cs="Calibri"/>
          <w:color w:val="000000"/>
          <w:sz w:val="22"/>
          <w:szCs w:val="22"/>
        </w:rPr>
      </w:pPr>
      <w:r w:rsidRPr="006806BB">
        <w:rPr>
          <w:rFonts w:ascii="Calibri" w:hAnsi="Calibri" w:cs="Calibri"/>
          <w:color w:val="000000"/>
          <w:lang w:val="en-GB"/>
        </w:rPr>
        <w:t>Estimates for the cost of reconstruction vary between 350 and 750 billion dollars.</w:t>
      </w:r>
    </w:p>
    <w:p w14:paraId="7654E23D"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      #     #</w:t>
      </w:r>
    </w:p>
    <w:p w14:paraId="31783333"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 </w:t>
      </w:r>
    </w:p>
    <w:p w14:paraId="6B50FAE0"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1CB54AEE"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Follow us on Twitter @wfp_media </w:t>
      </w:r>
    </w:p>
    <w:p w14:paraId="72084122"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 </w:t>
      </w:r>
    </w:p>
    <w:p w14:paraId="41B7A9CA" w14:textId="77777777" w:rsidR="006806BB" w:rsidRPr="006806BB" w:rsidRDefault="006806BB" w:rsidP="006806BB">
      <w:pPr>
        <w:rPr>
          <w:rFonts w:ascii="Calibri" w:hAnsi="Calibri" w:cs="Calibri"/>
          <w:color w:val="000000"/>
          <w:sz w:val="22"/>
          <w:szCs w:val="22"/>
        </w:rPr>
      </w:pPr>
      <w:r w:rsidRPr="006806BB">
        <w:rPr>
          <w:rFonts w:ascii="Calibri" w:hAnsi="Calibri" w:cs="Calibri"/>
          <w:b/>
          <w:bCs/>
          <w:color w:val="000000"/>
          <w:lang w:val="en-US"/>
        </w:rPr>
        <w:t>For more information please contact (email address: </w:t>
      </w:r>
      <w:hyperlink r:id="rId9" w:tooltip="mailto:firstname.lastname@wfp.org" w:history="1">
        <w:r w:rsidRPr="006806BB">
          <w:rPr>
            <w:rFonts w:ascii="Calibri" w:hAnsi="Calibri" w:cs="Calibri"/>
            <w:b/>
            <w:bCs/>
            <w:color w:val="0563C1"/>
            <w:u w:val="single"/>
            <w:lang w:val="en-US"/>
          </w:rPr>
          <w:t>firstname.lastname@wfp.org</w:t>
        </w:r>
      </w:hyperlink>
      <w:r w:rsidRPr="006806BB">
        <w:rPr>
          <w:rFonts w:ascii="Calibri" w:hAnsi="Calibri" w:cs="Calibri"/>
          <w:b/>
          <w:bCs/>
          <w:color w:val="000000"/>
          <w:lang w:val="en-US"/>
        </w:rPr>
        <w:t>):</w:t>
      </w:r>
    </w:p>
    <w:p w14:paraId="3DF98EB6"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lang w:val="en-US"/>
        </w:rPr>
        <w:t>Antoine Vallas, WFP/Kyiv, Mob. +</w:t>
      </w:r>
      <w:r w:rsidRPr="006806BB">
        <w:rPr>
          <w:rFonts w:ascii="Calibri" w:hAnsi="Calibri" w:cs="Calibri"/>
          <w:color w:val="000000"/>
        </w:rPr>
        <w:t>33 768780966 (Whatsapp/Telegram/Signal)</w:t>
      </w:r>
    </w:p>
    <w:p w14:paraId="29E4BE46"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Abeer Etefa, WFP/Cairo, Mob. +20 106 6634352</w:t>
      </w:r>
    </w:p>
    <w:p w14:paraId="47645B52"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Reem Nada, WFP/Cairo, Mob. </w:t>
      </w:r>
      <w:r w:rsidRPr="006806BB">
        <w:rPr>
          <w:rFonts w:ascii="Calibri" w:hAnsi="Calibri" w:cs="Calibri"/>
          <w:color w:val="000000"/>
          <w:lang w:val="en-US"/>
        </w:rPr>
        <w:t>+2010 6663 4522 </w:t>
      </w:r>
    </w:p>
    <w:p w14:paraId="70103519"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Martin Penner, WFP/ Rome, Mob. +39 345 614 2074</w:t>
      </w:r>
    </w:p>
    <w:p w14:paraId="38D1F7E5"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Martin Rentsch, WFP/Berlin, Mob +49 160 99 26 17 30</w:t>
      </w:r>
    </w:p>
    <w:p w14:paraId="6A1FD0C0"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Steve Taravella, WFP/ Washington, Mob.  +1 202 770 5993</w:t>
      </w:r>
    </w:p>
    <w:p w14:paraId="6198374E" w14:textId="77777777" w:rsidR="006806BB" w:rsidRPr="006806BB" w:rsidRDefault="006806BB" w:rsidP="006806BB">
      <w:pPr>
        <w:rPr>
          <w:rFonts w:ascii="Calibri" w:hAnsi="Calibri" w:cs="Calibri"/>
          <w:color w:val="000000"/>
          <w:sz w:val="22"/>
          <w:szCs w:val="22"/>
        </w:rPr>
      </w:pPr>
      <w:r w:rsidRPr="006806BB">
        <w:rPr>
          <w:rFonts w:ascii="Calibri" w:hAnsi="Calibri" w:cs="Calibri"/>
          <w:color w:val="000000"/>
        </w:rPr>
        <w:t>Shada Moghraby, WFP/New York, Mob. + 1 929 289 9867</w:t>
      </w:r>
    </w:p>
    <w:p w14:paraId="521A84B5" w14:textId="77777777" w:rsidR="00962E7D" w:rsidRPr="00962E7D" w:rsidRDefault="00962E7D" w:rsidP="006806BB"/>
    <w:sectPr w:rsidR="00962E7D" w:rsidRPr="00962E7D" w:rsidSect="005210F6">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B31C4" w14:textId="77777777" w:rsidR="00563377" w:rsidRDefault="00563377" w:rsidP="0084455B">
      <w:r>
        <w:separator/>
      </w:r>
    </w:p>
  </w:endnote>
  <w:endnote w:type="continuationSeparator" w:id="0">
    <w:p w14:paraId="047CEF3E" w14:textId="77777777" w:rsidR="00563377" w:rsidRDefault="00563377"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F46F" w14:textId="77777777" w:rsidR="00563377" w:rsidRDefault="00563377" w:rsidP="0084455B">
      <w:r>
        <w:separator/>
      </w:r>
    </w:p>
  </w:footnote>
  <w:footnote w:type="continuationSeparator" w:id="0">
    <w:p w14:paraId="4AFDE22D" w14:textId="77777777" w:rsidR="00563377" w:rsidRDefault="00563377"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DC4"/>
    <w:multiLevelType w:val="multilevel"/>
    <w:tmpl w:val="3450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1224B"/>
    <w:multiLevelType w:val="multilevel"/>
    <w:tmpl w:val="A0008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20105"/>
    <w:multiLevelType w:val="multilevel"/>
    <w:tmpl w:val="A99EB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73088"/>
    <w:multiLevelType w:val="multilevel"/>
    <w:tmpl w:val="0316E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43D0F"/>
    <w:multiLevelType w:val="multilevel"/>
    <w:tmpl w:val="2CBCA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E6E42"/>
    <w:multiLevelType w:val="multilevel"/>
    <w:tmpl w:val="48B8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C3411"/>
    <w:multiLevelType w:val="multilevel"/>
    <w:tmpl w:val="4B709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414A0"/>
    <w:multiLevelType w:val="multilevel"/>
    <w:tmpl w:val="F41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AF4CF9"/>
    <w:multiLevelType w:val="multilevel"/>
    <w:tmpl w:val="43A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05628"/>
    <w:multiLevelType w:val="multilevel"/>
    <w:tmpl w:val="2C90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D32FC8"/>
    <w:multiLevelType w:val="multilevel"/>
    <w:tmpl w:val="9EEA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2582E"/>
    <w:multiLevelType w:val="multilevel"/>
    <w:tmpl w:val="394C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83D19"/>
    <w:multiLevelType w:val="multilevel"/>
    <w:tmpl w:val="4962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4F6BEA"/>
    <w:multiLevelType w:val="multilevel"/>
    <w:tmpl w:val="9DE26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8"/>
  </w:num>
  <w:num w:numId="4">
    <w:abstractNumId w:val="10"/>
  </w:num>
  <w:num w:numId="5">
    <w:abstractNumId w:val="11"/>
  </w:num>
  <w:num w:numId="6">
    <w:abstractNumId w:val="5"/>
  </w:num>
  <w:num w:numId="7">
    <w:abstractNumId w:val="18"/>
  </w:num>
  <w:num w:numId="8">
    <w:abstractNumId w:val="17"/>
  </w:num>
  <w:num w:numId="9">
    <w:abstractNumId w:val="16"/>
  </w:num>
  <w:num w:numId="10">
    <w:abstractNumId w:val="1"/>
  </w:num>
  <w:num w:numId="11">
    <w:abstractNumId w:val="19"/>
  </w:num>
  <w:num w:numId="12">
    <w:abstractNumId w:val="2"/>
  </w:num>
  <w:num w:numId="13">
    <w:abstractNumId w:val="4"/>
  </w:num>
  <w:num w:numId="14">
    <w:abstractNumId w:val="21"/>
  </w:num>
  <w:num w:numId="15">
    <w:abstractNumId w:val="9"/>
  </w:num>
  <w:num w:numId="16">
    <w:abstractNumId w:val="6"/>
  </w:num>
  <w:num w:numId="17">
    <w:abstractNumId w:val="15"/>
  </w:num>
  <w:num w:numId="18">
    <w:abstractNumId w:val="7"/>
  </w:num>
  <w:num w:numId="19">
    <w:abstractNumId w:val="0"/>
  </w:num>
  <w:num w:numId="20">
    <w:abstractNumId w:val="13"/>
  </w:num>
  <w:num w:numId="21">
    <w:abstractNumId w:val="12"/>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4098"/>
    <w:rsid w:val="00017078"/>
    <w:rsid w:val="00020158"/>
    <w:rsid w:val="00021021"/>
    <w:rsid w:val="00021DA8"/>
    <w:rsid w:val="00023587"/>
    <w:rsid w:val="0002502A"/>
    <w:rsid w:val="000259CC"/>
    <w:rsid w:val="000268CB"/>
    <w:rsid w:val="00030286"/>
    <w:rsid w:val="00030513"/>
    <w:rsid w:val="00032649"/>
    <w:rsid w:val="00032D96"/>
    <w:rsid w:val="0003370F"/>
    <w:rsid w:val="0003472E"/>
    <w:rsid w:val="00034F88"/>
    <w:rsid w:val="0004234F"/>
    <w:rsid w:val="00044A8A"/>
    <w:rsid w:val="00045AB2"/>
    <w:rsid w:val="00052223"/>
    <w:rsid w:val="00052532"/>
    <w:rsid w:val="00052E51"/>
    <w:rsid w:val="000530F4"/>
    <w:rsid w:val="00053596"/>
    <w:rsid w:val="00055575"/>
    <w:rsid w:val="0006051C"/>
    <w:rsid w:val="0006447F"/>
    <w:rsid w:val="000654E7"/>
    <w:rsid w:val="000665F8"/>
    <w:rsid w:val="000721B0"/>
    <w:rsid w:val="000727FE"/>
    <w:rsid w:val="00073323"/>
    <w:rsid w:val="00074AFE"/>
    <w:rsid w:val="00075B55"/>
    <w:rsid w:val="000804CE"/>
    <w:rsid w:val="00080CE1"/>
    <w:rsid w:val="0008196F"/>
    <w:rsid w:val="000828E0"/>
    <w:rsid w:val="00082C49"/>
    <w:rsid w:val="0008495C"/>
    <w:rsid w:val="000874ED"/>
    <w:rsid w:val="00087CB2"/>
    <w:rsid w:val="00090968"/>
    <w:rsid w:val="00094425"/>
    <w:rsid w:val="000A0FE4"/>
    <w:rsid w:val="000A384A"/>
    <w:rsid w:val="000A6991"/>
    <w:rsid w:val="000B0031"/>
    <w:rsid w:val="000B2025"/>
    <w:rsid w:val="000B58CA"/>
    <w:rsid w:val="000C0B69"/>
    <w:rsid w:val="000C20EF"/>
    <w:rsid w:val="000C6D38"/>
    <w:rsid w:val="000D261D"/>
    <w:rsid w:val="000D3553"/>
    <w:rsid w:val="000D36D5"/>
    <w:rsid w:val="000D70EC"/>
    <w:rsid w:val="000D7DED"/>
    <w:rsid w:val="000E0971"/>
    <w:rsid w:val="000E291C"/>
    <w:rsid w:val="000E391C"/>
    <w:rsid w:val="000E40DA"/>
    <w:rsid w:val="000E49D3"/>
    <w:rsid w:val="000E5CED"/>
    <w:rsid w:val="000E5DA9"/>
    <w:rsid w:val="000F038C"/>
    <w:rsid w:val="000F52BB"/>
    <w:rsid w:val="000F702A"/>
    <w:rsid w:val="00103801"/>
    <w:rsid w:val="00105164"/>
    <w:rsid w:val="001071BC"/>
    <w:rsid w:val="00114538"/>
    <w:rsid w:val="00115109"/>
    <w:rsid w:val="00116774"/>
    <w:rsid w:val="00116B0D"/>
    <w:rsid w:val="001272EB"/>
    <w:rsid w:val="001277F7"/>
    <w:rsid w:val="001302D9"/>
    <w:rsid w:val="00130FCE"/>
    <w:rsid w:val="00136B84"/>
    <w:rsid w:val="00137335"/>
    <w:rsid w:val="001400CD"/>
    <w:rsid w:val="00140ED0"/>
    <w:rsid w:val="00145D0D"/>
    <w:rsid w:val="00145F74"/>
    <w:rsid w:val="00146006"/>
    <w:rsid w:val="00151CEF"/>
    <w:rsid w:val="00153EFB"/>
    <w:rsid w:val="0016113F"/>
    <w:rsid w:val="00162A54"/>
    <w:rsid w:val="00165179"/>
    <w:rsid w:val="00165F8C"/>
    <w:rsid w:val="0016718C"/>
    <w:rsid w:val="001706DC"/>
    <w:rsid w:val="00171E58"/>
    <w:rsid w:val="00172003"/>
    <w:rsid w:val="001733AC"/>
    <w:rsid w:val="001736F5"/>
    <w:rsid w:val="001741D3"/>
    <w:rsid w:val="00175754"/>
    <w:rsid w:val="00175F00"/>
    <w:rsid w:val="00184FE9"/>
    <w:rsid w:val="00186E63"/>
    <w:rsid w:val="00192D24"/>
    <w:rsid w:val="001954F5"/>
    <w:rsid w:val="001958B5"/>
    <w:rsid w:val="00197342"/>
    <w:rsid w:val="001A3878"/>
    <w:rsid w:val="001A58E8"/>
    <w:rsid w:val="001A608B"/>
    <w:rsid w:val="001A6A1E"/>
    <w:rsid w:val="001B1EEC"/>
    <w:rsid w:val="001B38F1"/>
    <w:rsid w:val="001C3B4D"/>
    <w:rsid w:val="001C42F8"/>
    <w:rsid w:val="001C60F7"/>
    <w:rsid w:val="001D1A11"/>
    <w:rsid w:val="001D2108"/>
    <w:rsid w:val="001D34BE"/>
    <w:rsid w:val="001D36BE"/>
    <w:rsid w:val="001D391B"/>
    <w:rsid w:val="001D3D88"/>
    <w:rsid w:val="001E10DD"/>
    <w:rsid w:val="001E18EB"/>
    <w:rsid w:val="001E3934"/>
    <w:rsid w:val="001E7DD0"/>
    <w:rsid w:val="001F2D2C"/>
    <w:rsid w:val="001F5CB5"/>
    <w:rsid w:val="001F6468"/>
    <w:rsid w:val="00201CCE"/>
    <w:rsid w:val="002053C2"/>
    <w:rsid w:val="00205955"/>
    <w:rsid w:val="00212F25"/>
    <w:rsid w:val="00217398"/>
    <w:rsid w:val="00217D47"/>
    <w:rsid w:val="00220EC6"/>
    <w:rsid w:val="00221C50"/>
    <w:rsid w:val="002237CE"/>
    <w:rsid w:val="00227FC7"/>
    <w:rsid w:val="0023044B"/>
    <w:rsid w:val="00230D1D"/>
    <w:rsid w:val="00233B45"/>
    <w:rsid w:val="00236046"/>
    <w:rsid w:val="002400A7"/>
    <w:rsid w:val="00244FA3"/>
    <w:rsid w:val="002450F1"/>
    <w:rsid w:val="0025449C"/>
    <w:rsid w:val="00261B8D"/>
    <w:rsid w:val="00262A84"/>
    <w:rsid w:val="00262E70"/>
    <w:rsid w:val="00263306"/>
    <w:rsid w:val="00263CAF"/>
    <w:rsid w:val="0026475B"/>
    <w:rsid w:val="00264CC7"/>
    <w:rsid w:val="00266C22"/>
    <w:rsid w:val="00271724"/>
    <w:rsid w:val="00272626"/>
    <w:rsid w:val="00275289"/>
    <w:rsid w:val="00281DF3"/>
    <w:rsid w:val="002823CF"/>
    <w:rsid w:val="002833D6"/>
    <w:rsid w:val="002836D9"/>
    <w:rsid w:val="00285B92"/>
    <w:rsid w:val="00287077"/>
    <w:rsid w:val="002871D0"/>
    <w:rsid w:val="00294A13"/>
    <w:rsid w:val="00296690"/>
    <w:rsid w:val="002B288D"/>
    <w:rsid w:val="002B76E8"/>
    <w:rsid w:val="002C0712"/>
    <w:rsid w:val="002C0FA4"/>
    <w:rsid w:val="002C4BF1"/>
    <w:rsid w:val="002C5132"/>
    <w:rsid w:val="002C59B6"/>
    <w:rsid w:val="002D20CE"/>
    <w:rsid w:val="002D72EB"/>
    <w:rsid w:val="002E1528"/>
    <w:rsid w:val="002E3D17"/>
    <w:rsid w:val="002E4C97"/>
    <w:rsid w:val="002E5932"/>
    <w:rsid w:val="002E5E46"/>
    <w:rsid w:val="002F02E5"/>
    <w:rsid w:val="002F101D"/>
    <w:rsid w:val="002F38FC"/>
    <w:rsid w:val="002F72E1"/>
    <w:rsid w:val="002F7391"/>
    <w:rsid w:val="00301F7E"/>
    <w:rsid w:val="00304BDE"/>
    <w:rsid w:val="00305CD8"/>
    <w:rsid w:val="003070BF"/>
    <w:rsid w:val="00310384"/>
    <w:rsid w:val="00314344"/>
    <w:rsid w:val="003150D0"/>
    <w:rsid w:val="00316D24"/>
    <w:rsid w:val="00321584"/>
    <w:rsid w:val="00322026"/>
    <w:rsid w:val="00324D3A"/>
    <w:rsid w:val="00326437"/>
    <w:rsid w:val="0032736A"/>
    <w:rsid w:val="003352DA"/>
    <w:rsid w:val="0034145F"/>
    <w:rsid w:val="00341B76"/>
    <w:rsid w:val="00343175"/>
    <w:rsid w:val="0034585F"/>
    <w:rsid w:val="00350573"/>
    <w:rsid w:val="00352833"/>
    <w:rsid w:val="0035356C"/>
    <w:rsid w:val="0035483A"/>
    <w:rsid w:val="00364FA5"/>
    <w:rsid w:val="003708EE"/>
    <w:rsid w:val="003709F2"/>
    <w:rsid w:val="00370BA0"/>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7E1"/>
    <w:rsid w:val="003A185B"/>
    <w:rsid w:val="003A21E0"/>
    <w:rsid w:val="003A58B6"/>
    <w:rsid w:val="003A62FD"/>
    <w:rsid w:val="003A6911"/>
    <w:rsid w:val="003B0E50"/>
    <w:rsid w:val="003B116E"/>
    <w:rsid w:val="003B1976"/>
    <w:rsid w:val="003B26A1"/>
    <w:rsid w:val="003B33BF"/>
    <w:rsid w:val="003B4C0E"/>
    <w:rsid w:val="003B65AC"/>
    <w:rsid w:val="003B765A"/>
    <w:rsid w:val="003C3ECE"/>
    <w:rsid w:val="003D1314"/>
    <w:rsid w:val="003D2083"/>
    <w:rsid w:val="003D39A8"/>
    <w:rsid w:val="003D60C7"/>
    <w:rsid w:val="003D6810"/>
    <w:rsid w:val="003D6D4F"/>
    <w:rsid w:val="003E2CA5"/>
    <w:rsid w:val="003E3EBB"/>
    <w:rsid w:val="003E439E"/>
    <w:rsid w:val="003E5F7E"/>
    <w:rsid w:val="003F4452"/>
    <w:rsid w:val="003F4856"/>
    <w:rsid w:val="003F6D06"/>
    <w:rsid w:val="00400F88"/>
    <w:rsid w:val="0040713B"/>
    <w:rsid w:val="00411F98"/>
    <w:rsid w:val="00420A80"/>
    <w:rsid w:val="004241CE"/>
    <w:rsid w:val="00425A97"/>
    <w:rsid w:val="0042659A"/>
    <w:rsid w:val="004268C2"/>
    <w:rsid w:val="00427388"/>
    <w:rsid w:val="0043396B"/>
    <w:rsid w:val="004346AF"/>
    <w:rsid w:val="00434E58"/>
    <w:rsid w:val="00437E8B"/>
    <w:rsid w:val="00444361"/>
    <w:rsid w:val="00450D2C"/>
    <w:rsid w:val="004516C9"/>
    <w:rsid w:val="0045317F"/>
    <w:rsid w:val="00453CA7"/>
    <w:rsid w:val="004542DA"/>
    <w:rsid w:val="00455743"/>
    <w:rsid w:val="004563CB"/>
    <w:rsid w:val="004568F6"/>
    <w:rsid w:val="00460BA7"/>
    <w:rsid w:val="00461951"/>
    <w:rsid w:val="0046254A"/>
    <w:rsid w:val="004672F4"/>
    <w:rsid w:val="0047470D"/>
    <w:rsid w:val="00476081"/>
    <w:rsid w:val="00477FA6"/>
    <w:rsid w:val="004865DE"/>
    <w:rsid w:val="00486EA9"/>
    <w:rsid w:val="00491E18"/>
    <w:rsid w:val="00493126"/>
    <w:rsid w:val="00494ADE"/>
    <w:rsid w:val="004A0D88"/>
    <w:rsid w:val="004A2DDD"/>
    <w:rsid w:val="004A3AF6"/>
    <w:rsid w:val="004A4A7C"/>
    <w:rsid w:val="004A6F4D"/>
    <w:rsid w:val="004A7085"/>
    <w:rsid w:val="004A7E99"/>
    <w:rsid w:val="004B42CC"/>
    <w:rsid w:val="004B4988"/>
    <w:rsid w:val="004C36DE"/>
    <w:rsid w:val="004C4D59"/>
    <w:rsid w:val="004C55E6"/>
    <w:rsid w:val="004D112B"/>
    <w:rsid w:val="004D18AD"/>
    <w:rsid w:val="004D4CA5"/>
    <w:rsid w:val="004D57A9"/>
    <w:rsid w:val="004D74D7"/>
    <w:rsid w:val="004D79BE"/>
    <w:rsid w:val="004D7ACE"/>
    <w:rsid w:val="004E12F3"/>
    <w:rsid w:val="004E1A4E"/>
    <w:rsid w:val="004E5BF7"/>
    <w:rsid w:val="004E7A22"/>
    <w:rsid w:val="004F2CF1"/>
    <w:rsid w:val="004F338C"/>
    <w:rsid w:val="004F488C"/>
    <w:rsid w:val="004F53AF"/>
    <w:rsid w:val="004F79E2"/>
    <w:rsid w:val="00500DD6"/>
    <w:rsid w:val="00501636"/>
    <w:rsid w:val="00501FE2"/>
    <w:rsid w:val="005041A5"/>
    <w:rsid w:val="0050661B"/>
    <w:rsid w:val="0050685F"/>
    <w:rsid w:val="00506F11"/>
    <w:rsid w:val="00507251"/>
    <w:rsid w:val="00511DD5"/>
    <w:rsid w:val="00516325"/>
    <w:rsid w:val="00516AF8"/>
    <w:rsid w:val="005210F6"/>
    <w:rsid w:val="005213B5"/>
    <w:rsid w:val="00521C6A"/>
    <w:rsid w:val="005241C7"/>
    <w:rsid w:val="00524365"/>
    <w:rsid w:val="0052491B"/>
    <w:rsid w:val="00527558"/>
    <w:rsid w:val="00527D1D"/>
    <w:rsid w:val="005420A4"/>
    <w:rsid w:val="00542B84"/>
    <w:rsid w:val="00543C4D"/>
    <w:rsid w:val="005533FA"/>
    <w:rsid w:val="00555F44"/>
    <w:rsid w:val="00556246"/>
    <w:rsid w:val="00561B80"/>
    <w:rsid w:val="00563377"/>
    <w:rsid w:val="00564FFC"/>
    <w:rsid w:val="00565C51"/>
    <w:rsid w:val="00567A49"/>
    <w:rsid w:val="00571BB2"/>
    <w:rsid w:val="00571E3E"/>
    <w:rsid w:val="005728E8"/>
    <w:rsid w:val="00573AC1"/>
    <w:rsid w:val="0057682F"/>
    <w:rsid w:val="00576BF0"/>
    <w:rsid w:val="005775A6"/>
    <w:rsid w:val="005802B5"/>
    <w:rsid w:val="005823B0"/>
    <w:rsid w:val="00586504"/>
    <w:rsid w:val="00587154"/>
    <w:rsid w:val="0059220C"/>
    <w:rsid w:val="00592BEA"/>
    <w:rsid w:val="005937B1"/>
    <w:rsid w:val="00596DB5"/>
    <w:rsid w:val="005977CC"/>
    <w:rsid w:val="005A02A7"/>
    <w:rsid w:val="005A1388"/>
    <w:rsid w:val="005A210E"/>
    <w:rsid w:val="005A5742"/>
    <w:rsid w:val="005A7AA3"/>
    <w:rsid w:val="005B258B"/>
    <w:rsid w:val="005B2925"/>
    <w:rsid w:val="005B5FDD"/>
    <w:rsid w:val="005B6677"/>
    <w:rsid w:val="005B68E8"/>
    <w:rsid w:val="005B6905"/>
    <w:rsid w:val="005B7095"/>
    <w:rsid w:val="005C0D7A"/>
    <w:rsid w:val="005C24BB"/>
    <w:rsid w:val="005C3400"/>
    <w:rsid w:val="005C4BFF"/>
    <w:rsid w:val="005C7A58"/>
    <w:rsid w:val="005D0C7B"/>
    <w:rsid w:val="005D2BBE"/>
    <w:rsid w:val="005D6EFB"/>
    <w:rsid w:val="005E1FFE"/>
    <w:rsid w:val="005E2F87"/>
    <w:rsid w:val="005E2FCE"/>
    <w:rsid w:val="005E53D8"/>
    <w:rsid w:val="005F2839"/>
    <w:rsid w:val="005F3196"/>
    <w:rsid w:val="005F49A6"/>
    <w:rsid w:val="00602652"/>
    <w:rsid w:val="00602798"/>
    <w:rsid w:val="006061D6"/>
    <w:rsid w:val="0061133F"/>
    <w:rsid w:val="006144AD"/>
    <w:rsid w:val="0062479B"/>
    <w:rsid w:val="0062505B"/>
    <w:rsid w:val="0062694F"/>
    <w:rsid w:val="00626D9E"/>
    <w:rsid w:val="006306B0"/>
    <w:rsid w:val="00633275"/>
    <w:rsid w:val="00634142"/>
    <w:rsid w:val="0063575E"/>
    <w:rsid w:val="00635BAE"/>
    <w:rsid w:val="00637E23"/>
    <w:rsid w:val="00642DF1"/>
    <w:rsid w:val="00647432"/>
    <w:rsid w:val="00651704"/>
    <w:rsid w:val="0065657F"/>
    <w:rsid w:val="00657A69"/>
    <w:rsid w:val="00660F34"/>
    <w:rsid w:val="0066166B"/>
    <w:rsid w:val="00661701"/>
    <w:rsid w:val="00661C43"/>
    <w:rsid w:val="0066554F"/>
    <w:rsid w:val="00674127"/>
    <w:rsid w:val="006746C9"/>
    <w:rsid w:val="006806BB"/>
    <w:rsid w:val="00681798"/>
    <w:rsid w:val="00681CE2"/>
    <w:rsid w:val="00682F69"/>
    <w:rsid w:val="00683A4B"/>
    <w:rsid w:val="006915D0"/>
    <w:rsid w:val="00693D4F"/>
    <w:rsid w:val="00695AC1"/>
    <w:rsid w:val="0069627B"/>
    <w:rsid w:val="006972FD"/>
    <w:rsid w:val="006A0EEA"/>
    <w:rsid w:val="006A1123"/>
    <w:rsid w:val="006A2033"/>
    <w:rsid w:val="006A324B"/>
    <w:rsid w:val="006A3A99"/>
    <w:rsid w:val="006B0269"/>
    <w:rsid w:val="006B0AD4"/>
    <w:rsid w:val="006B4C53"/>
    <w:rsid w:val="006B6387"/>
    <w:rsid w:val="006C129B"/>
    <w:rsid w:val="006C22F8"/>
    <w:rsid w:val="006C6FF6"/>
    <w:rsid w:val="006C74BC"/>
    <w:rsid w:val="006C7AEE"/>
    <w:rsid w:val="006D68AF"/>
    <w:rsid w:val="006D70B3"/>
    <w:rsid w:val="006E02A9"/>
    <w:rsid w:val="006E0795"/>
    <w:rsid w:val="006E1413"/>
    <w:rsid w:val="006E4E03"/>
    <w:rsid w:val="006E4EC5"/>
    <w:rsid w:val="006E66F4"/>
    <w:rsid w:val="006F02A7"/>
    <w:rsid w:val="00702237"/>
    <w:rsid w:val="0070372A"/>
    <w:rsid w:val="007123D5"/>
    <w:rsid w:val="0071611D"/>
    <w:rsid w:val="007163CA"/>
    <w:rsid w:val="00717DEC"/>
    <w:rsid w:val="00720CFF"/>
    <w:rsid w:val="007245BC"/>
    <w:rsid w:val="00727816"/>
    <w:rsid w:val="007341EC"/>
    <w:rsid w:val="00736730"/>
    <w:rsid w:val="00737BF4"/>
    <w:rsid w:val="00741138"/>
    <w:rsid w:val="00742215"/>
    <w:rsid w:val="00745061"/>
    <w:rsid w:val="0074694B"/>
    <w:rsid w:val="00750CC2"/>
    <w:rsid w:val="007541FB"/>
    <w:rsid w:val="007541FD"/>
    <w:rsid w:val="00756B5A"/>
    <w:rsid w:val="00761735"/>
    <w:rsid w:val="007644C0"/>
    <w:rsid w:val="00766529"/>
    <w:rsid w:val="007700E3"/>
    <w:rsid w:val="007726F6"/>
    <w:rsid w:val="00774C86"/>
    <w:rsid w:val="00775575"/>
    <w:rsid w:val="00776668"/>
    <w:rsid w:val="00776681"/>
    <w:rsid w:val="00786439"/>
    <w:rsid w:val="0079005A"/>
    <w:rsid w:val="0079299E"/>
    <w:rsid w:val="0079416B"/>
    <w:rsid w:val="007943DA"/>
    <w:rsid w:val="0079486D"/>
    <w:rsid w:val="00797393"/>
    <w:rsid w:val="00797874"/>
    <w:rsid w:val="007A2B0D"/>
    <w:rsid w:val="007A6F6D"/>
    <w:rsid w:val="007A7EEB"/>
    <w:rsid w:val="007B031A"/>
    <w:rsid w:val="007B1258"/>
    <w:rsid w:val="007B2A0E"/>
    <w:rsid w:val="007B32EC"/>
    <w:rsid w:val="007B49E4"/>
    <w:rsid w:val="007B5DFB"/>
    <w:rsid w:val="007B5EBE"/>
    <w:rsid w:val="007B735A"/>
    <w:rsid w:val="007C1122"/>
    <w:rsid w:val="007C61CF"/>
    <w:rsid w:val="007C71B9"/>
    <w:rsid w:val="007D42AA"/>
    <w:rsid w:val="007D5114"/>
    <w:rsid w:val="007D635E"/>
    <w:rsid w:val="007D78DE"/>
    <w:rsid w:val="007E12C6"/>
    <w:rsid w:val="007E7703"/>
    <w:rsid w:val="007E7D33"/>
    <w:rsid w:val="007F4778"/>
    <w:rsid w:val="007F5523"/>
    <w:rsid w:val="00801C55"/>
    <w:rsid w:val="00802ED1"/>
    <w:rsid w:val="008076E2"/>
    <w:rsid w:val="00811C2D"/>
    <w:rsid w:val="008129BF"/>
    <w:rsid w:val="008139FC"/>
    <w:rsid w:val="00813A6F"/>
    <w:rsid w:val="00814F71"/>
    <w:rsid w:val="008176BB"/>
    <w:rsid w:val="00822018"/>
    <w:rsid w:val="00823618"/>
    <w:rsid w:val="00831525"/>
    <w:rsid w:val="008335EC"/>
    <w:rsid w:val="00843719"/>
    <w:rsid w:val="0084455B"/>
    <w:rsid w:val="00846343"/>
    <w:rsid w:val="00850432"/>
    <w:rsid w:val="00851514"/>
    <w:rsid w:val="00857D67"/>
    <w:rsid w:val="008601C7"/>
    <w:rsid w:val="0086128D"/>
    <w:rsid w:val="008615DC"/>
    <w:rsid w:val="0086209C"/>
    <w:rsid w:val="00862AA9"/>
    <w:rsid w:val="008646A4"/>
    <w:rsid w:val="008652DB"/>
    <w:rsid w:val="00870DC9"/>
    <w:rsid w:val="00871205"/>
    <w:rsid w:val="00871C11"/>
    <w:rsid w:val="008725EF"/>
    <w:rsid w:val="00872EBD"/>
    <w:rsid w:val="00880CDC"/>
    <w:rsid w:val="00890B7B"/>
    <w:rsid w:val="00891700"/>
    <w:rsid w:val="0089261C"/>
    <w:rsid w:val="008935EC"/>
    <w:rsid w:val="00893EBF"/>
    <w:rsid w:val="0089546F"/>
    <w:rsid w:val="008962B2"/>
    <w:rsid w:val="008962F0"/>
    <w:rsid w:val="008964D3"/>
    <w:rsid w:val="008979E5"/>
    <w:rsid w:val="008A5905"/>
    <w:rsid w:val="008B6B80"/>
    <w:rsid w:val="008B6DED"/>
    <w:rsid w:val="008B6F35"/>
    <w:rsid w:val="008C0656"/>
    <w:rsid w:val="008C07DB"/>
    <w:rsid w:val="008C0E4D"/>
    <w:rsid w:val="008C2C77"/>
    <w:rsid w:val="008C7A2B"/>
    <w:rsid w:val="008D04D1"/>
    <w:rsid w:val="008D1612"/>
    <w:rsid w:val="008D1C78"/>
    <w:rsid w:val="008D370E"/>
    <w:rsid w:val="008D6544"/>
    <w:rsid w:val="008E18C7"/>
    <w:rsid w:val="008E3B1F"/>
    <w:rsid w:val="008E7202"/>
    <w:rsid w:val="008F0C59"/>
    <w:rsid w:val="008F1D17"/>
    <w:rsid w:val="008F695A"/>
    <w:rsid w:val="00900D6E"/>
    <w:rsid w:val="00902FF7"/>
    <w:rsid w:val="00905986"/>
    <w:rsid w:val="00905C21"/>
    <w:rsid w:val="00907A6A"/>
    <w:rsid w:val="00912A44"/>
    <w:rsid w:val="009151A2"/>
    <w:rsid w:val="00916E12"/>
    <w:rsid w:val="00916E5E"/>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46D"/>
    <w:rsid w:val="0095274F"/>
    <w:rsid w:val="009535BE"/>
    <w:rsid w:val="00954FB7"/>
    <w:rsid w:val="00957537"/>
    <w:rsid w:val="00962E7D"/>
    <w:rsid w:val="00965D65"/>
    <w:rsid w:val="00973024"/>
    <w:rsid w:val="009740B1"/>
    <w:rsid w:val="00974536"/>
    <w:rsid w:val="00982448"/>
    <w:rsid w:val="009862D6"/>
    <w:rsid w:val="009863BF"/>
    <w:rsid w:val="009920D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623C"/>
    <w:rsid w:val="009E7C96"/>
    <w:rsid w:val="009E7D17"/>
    <w:rsid w:val="009F28BC"/>
    <w:rsid w:val="009F2C2E"/>
    <w:rsid w:val="00A01AE7"/>
    <w:rsid w:val="00A026E0"/>
    <w:rsid w:val="00A038A8"/>
    <w:rsid w:val="00A03D18"/>
    <w:rsid w:val="00A05BCB"/>
    <w:rsid w:val="00A06155"/>
    <w:rsid w:val="00A07EAA"/>
    <w:rsid w:val="00A1058C"/>
    <w:rsid w:val="00A132CE"/>
    <w:rsid w:val="00A2253A"/>
    <w:rsid w:val="00A25799"/>
    <w:rsid w:val="00A31D46"/>
    <w:rsid w:val="00A32428"/>
    <w:rsid w:val="00A36809"/>
    <w:rsid w:val="00A372EC"/>
    <w:rsid w:val="00A40185"/>
    <w:rsid w:val="00A44362"/>
    <w:rsid w:val="00A45D8F"/>
    <w:rsid w:val="00A50349"/>
    <w:rsid w:val="00A629BC"/>
    <w:rsid w:val="00A66206"/>
    <w:rsid w:val="00A67F6A"/>
    <w:rsid w:val="00A74A7C"/>
    <w:rsid w:val="00A75BF0"/>
    <w:rsid w:val="00A80989"/>
    <w:rsid w:val="00A80D54"/>
    <w:rsid w:val="00A8102B"/>
    <w:rsid w:val="00A82166"/>
    <w:rsid w:val="00A87128"/>
    <w:rsid w:val="00A90585"/>
    <w:rsid w:val="00AA168B"/>
    <w:rsid w:val="00AA7D77"/>
    <w:rsid w:val="00AB1AA5"/>
    <w:rsid w:val="00AB31A6"/>
    <w:rsid w:val="00AB331F"/>
    <w:rsid w:val="00AB4828"/>
    <w:rsid w:val="00AC097C"/>
    <w:rsid w:val="00AC0EB8"/>
    <w:rsid w:val="00AC26E1"/>
    <w:rsid w:val="00AC278B"/>
    <w:rsid w:val="00AC5B5B"/>
    <w:rsid w:val="00AD12C3"/>
    <w:rsid w:val="00AD1B5B"/>
    <w:rsid w:val="00AD2DD4"/>
    <w:rsid w:val="00AD3EB8"/>
    <w:rsid w:val="00AD6551"/>
    <w:rsid w:val="00AE0120"/>
    <w:rsid w:val="00AE4B2B"/>
    <w:rsid w:val="00AF03FC"/>
    <w:rsid w:val="00AF05E2"/>
    <w:rsid w:val="00AF0C2F"/>
    <w:rsid w:val="00AF0E2C"/>
    <w:rsid w:val="00AF4853"/>
    <w:rsid w:val="00AF4D57"/>
    <w:rsid w:val="00AF5E98"/>
    <w:rsid w:val="00AF7E55"/>
    <w:rsid w:val="00B0286B"/>
    <w:rsid w:val="00B04BE3"/>
    <w:rsid w:val="00B05163"/>
    <w:rsid w:val="00B05C84"/>
    <w:rsid w:val="00B06DAA"/>
    <w:rsid w:val="00B07A1F"/>
    <w:rsid w:val="00B106C5"/>
    <w:rsid w:val="00B16E8E"/>
    <w:rsid w:val="00B40D66"/>
    <w:rsid w:val="00B41824"/>
    <w:rsid w:val="00B42764"/>
    <w:rsid w:val="00B459D1"/>
    <w:rsid w:val="00B50854"/>
    <w:rsid w:val="00B5225F"/>
    <w:rsid w:val="00B544D3"/>
    <w:rsid w:val="00B54BE5"/>
    <w:rsid w:val="00B56FED"/>
    <w:rsid w:val="00B57628"/>
    <w:rsid w:val="00B61C6F"/>
    <w:rsid w:val="00B62AF3"/>
    <w:rsid w:val="00B63259"/>
    <w:rsid w:val="00B70E36"/>
    <w:rsid w:val="00B72082"/>
    <w:rsid w:val="00B72BBD"/>
    <w:rsid w:val="00B74435"/>
    <w:rsid w:val="00B76914"/>
    <w:rsid w:val="00B83D61"/>
    <w:rsid w:val="00B8490F"/>
    <w:rsid w:val="00B86F13"/>
    <w:rsid w:val="00B90372"/>
    <w:rsid w:val="00B93646"/>
    <w:rsid w:val="00B95AB1"/>
    <w:rsid w:val="00BA49B9"/>
    <w:rsid w:val="00BA4A10"/>
    <w:rsid w:val="00BA73EA"/>
    <w:rsid w:val="00BB0034"/>
    <w:rsid w:val="00BB01C2"/>
    <w:rsid w:val="00BB32D5"/>
    <w:rsid w:val="00BB4E55"/>
    <w:rsid w:val="00BB5153"/>
    <w:rsid w:val="00BB768A"/>
    <w:rsid w:val="00BB7FDA"/>
    <w:rsid w:val="00BC0810"/>
    <w:rsid w:val="00BC3C8F"/>
    <w:rsid w:val="00BC5429"/>
    <w:rsid w:val="00BC633A"/>
    <w:rsid w:val="00BC6B84"/>
    <w:rsid w:val="00BD168A"/>
    <w:rsid w:val="00BD2AEC"/>
    <w:rsid w:val="00BD3AEB"/>
    <w:rsid w:val="00BE0B16"/>
    <w:rsid w:val="00BE10D1"/>
    <w:rsid w:val="00BE15AD"/>
    <w:rsid w:val="00BE1E0A"/>
    <w:rsid w:val="00BE3680"/>
    <w:rsid w:val="00BF0405"/>
    <w:rsid w:val="00BF2CF2"/>
    <w:rsid w:val="00BF3AA8"/>
    <w:rsid w:val="00C05AD3"/>
    <w:rsid w:val="00C10D32"/>
    <w:rsid w:val="00C11EF1"/>
    <w:rsid w:val="00C13BC0"/>
    <w:rsid w:val="00C1530A"/>
    <w:rsid w:val="00C16C83"/>
    <w:rsid w:val="00C1700D"/>
    <w:rsid w:val="00C26A84"/>
    <w:rsid w:val="00C26CA2"/>
    <w:rsid w:val="00C27CB4"/>
    <w:rsid w:val="00C30C9D"/>
    <w:rsid w:val="00C30F0E"/>
    <w:rsid w:val="00C31F5E"/>
    <w:rsid w:val="00C33723"/>
    <w:rsid w:val="00C34257"/>
    <w:rsid w:val="00C34F0C"/>
    <w:rsid w:val="00C35151"/>
    <w:rsid w:val="00C405FA"/>
    <w:rsid w:val="00C43532"/>
    <w:rsid w:val="00C451D1"/>
    <w:rsid w:val="00C45A77"/>
    <w:rsid w:val="00C51976"/>
    <w:rsid w:val="00C5238F"/>
    <w:rsid w:val="00C5331E"/>
    <w:rsid w:val="00C57BF9"/>
    <w:rsid w:val="00C6377F"/>
    <w:rsid w:val="00C6581E"/>
    <w:rsid w:val="00C65829"/>
    <w:rsid w:val="00C65BCD"/>
    <w:rsid w:val="00C6674C"/>
    <w:rsid w:val="00C70446"/>
    <w:rsid w:val="00C74435"/>
    <w:rsid w:val="00C77A6C"/>
    <w:rsid w:val="00C8082E"/>
    <w:rsid w:val="00C81316"/>
    <w:rsid w:val="00C83FD7"/>
    <w:rsid w:val="00C848C1"/>
    <w:rsid w:val="00C86B42"/>
    <w:rsid w:val="00C87063"/>
    <w:rsid w:val="00C875BA"/>
    <w:rsid w:val="00C94F3A"/>
    <w:rsid w:val="00C953BC"/>
    <w:rsid w:val="00CA0D70"/>
    <w:rsid w:val="00CA120E"/>
    <w:rsid w:val="00CA13E9"/>
    <w:rsid w:val="00CA47D3"/>
    <w:rsid w:val="00CA4B43"/>
    <w:rsid w:val="00CB27C7"/>
    <w:rsid w:val="00CC4C0A"/>
    <w:rsid w:val="00CD3F89"/>
    <w:rsid w:val="00CD7660"/>
    <w:rsid w:val="00CD76F4"/>
    <w:rsid w:val="00CE4EDC"/>
    <w:rsid w:val="00CE6DEB"/>
    <w:rsid w:val="00CE6EDB"/>
    <w:rsid w:val="00D0064F"/>
    <w:rsid w:val="00D02A01"/>
    <w:rsid w:val="00D034A9"/>
    <w:rsid w:val="00D05E9F"/>
    <w:rsid w:val="00D06199"/>
    <w:rsid w:val="00D11779"/>
    <w:rsid w:val="00D15FD0"/>
    <w:rsid w:val="00D166FA"/>
    <w:rsid w:val="00D16DCB"/>
    <w:rsid w:val="00D172E2"/>
    <w:rsid w:val="00D244AB"/>
    <w:rsid w:val="00D328A6"/>
    <w:rsid w:val="00D35C4E"/>
    <w:rsid w:val="00D40E31"/>
    <w:rsid w:val="00D410EF"/>
    <w:rsid w:val="00D42E1E"/>
    <w:rsid w:val="00D43F4A"/>
    <w:rsid w:val="00D44448"/>
    <w:rsid w:val="00D44B46"/>
    <w:rsid w:val="00D46022"/>
    <w:rsid w:val="00D51B9E"/>
    <w:rsid w:val="00D527C4"/>
    <w:rsid w:val="00D527DE"/>
    <w:rsid w:val="00D57468"/>
    <w:rsid w:val="00D6054E"/>
    <w:rsid w:val="00D664AD"/>
    <w:rsid w:val="00D66FA7"/>
    <w:rsid w:val="00D71158"/>
    <w:rsid w:val="00D71B8F"/>
    <w:rsid w:val="00D71D59"/>
    <w:rsid w:val="00D72CEC"/>
    <w:rsid w:val="00D77036"/>
    <w:rsid w:val="00D81CC7"/>
    <w:rsid w:val="00D833C7"/>
    <w:rsid w:val="00D845A8"/>
    <w:rsid w:val="00D84FB4"/>
    <w:rsid w:val="00D8526B"/>
    <w:rsid w:val="00D92659"/>
    <w:rsid w:val="00D92F4C"/>
    <w:rsid w:val="00D935E6"/>
    <w:rsid w:val="00D93EF1"/>
    <w:rsid w:val="00D94775"/>
    <w:rsid w:val="00D966FC"/>
    <w:rsid w:val="00D96981"/>
    <w:rsid w:val="00D975D7"/>
    <w:rsid w:val="00D976DF"/>
    <w:rsid w:val="00DA112B"/>
    <w:rsid w:val="00DA317E"/>
    <w:rsid w:val="00DA57FD"/>
    <w:rsid w:val="00DB23C2"/>
    <w:rsid w:val="00DB297F"/>
    <w:rsid w:val="00DB30A9"/>
    <w:rsid w:val="00DB36EC"/>
    <w:rsid w:val="00DB3EEB"/>
    <w:rsid w:val="00DB44E9"/>
    <w:rsid w:val="00DB4EC2"/>
    <w:rsid w:val="00DB5502"/>
    <w:rsid w:val="00DB562D"/>
    <w:rsid w:val="00DB5A2F"/>
    <w:rsid w:val="00DC1DA4"/>
    <w:rsid w:val="00DC2D3F"/>
    <w:rsid w:val="00DC5BA7"/>
    <w:rsid w:val="00DC6292"/>
    <w:rsid w:val="00DC7EF4"/>
    <w:rsid w:val="00DD31E2"/>
    <w:rsid w:val="00DD3D9F"/>
    <w:rsid w:val="00DD3FD4"/>
    <w:rsid w:val="00DD4930"/>
    <w:rsid w:val="00DD6305"/>
    <w:rsid w:val="00DD7765"/>
    <w:rsid w:val="00DD7B7E"/>
    <w:rsid w:val="00DE1315"/>
    <w:rsid w:val="00DE6F55"/>
    <w:rsid w:val="00DE7CFF"/>
    <w:rsid w:val="00DF0548"/>
    <w:rsid w:val="00DF0B7E"/>
    <w:rsid w:val="00DF1A7D"/>
    <w:rsid w:val="00DF2D85"/>
    <w:rsid w:val="00DF2F73"/>
    <w:rsid w:val="00DF51CB"/>
    <w:rsid w:val="00DF6612"/>
    <w:rsid w:val="00E027A2"/>
    <w:rsid w:val="00E04BB9"/>
    <w:rsid w:val="00E06A40"/>
    <w:rsid w:val="00E11D50"/>
    <w:rsid w:val="00E13E42"/>
    <w:rsid w:val="00E20233"/>
    <w:rsid w:val="00E20395"/>
    <w:rsid w:val="00E21E03"/>
    <w:rsid w:val="00E221AE"/>
    <w:rsid w:val="00E239A6"/>
    <w:rsid w:val="00E254F2"/>
    <w:rsid w:val="00E2627C"/>
    <w:rsid w:val="00E46F53"/>
    <w:rsid w:val="00E568AF"/>
    <w:rsid w:val="00E60DF0"/>
    <w:rsid w:val="00E62DA6"/>
    <w:rsid w:val="00E64ABE"/>
    <w:rsid w:val="00E652FC"/>
    <w:rsid w:val="00E70CA1"/>
    <w:rsid w:val="00E724F3"/>
    <w:rsid w:val="00E72647"/>
    <w:rsid w:val="00E751A6"/>
    <w:rsid w:val="00E755B6"/>
    <w:rsid w:val="00E75E48"/>
    <w:rsid w:val="00E7778B"/>
    <w:rsid w:val="00E8400C"/>
    <w:rsid w:val="00E841A4"/>
    <w:rsid w:val="00E87462"/>
    <w:rsid w:val="00E92A08"/>
    <w:rsid w:val="00E94759"/>
    <w:rsid w:val="00E96B6A"/>
    <w:rsid w:val="00E97757"/>
    <w:rsid w:val="00E97791"/>
    <w:rsid w:val="00E97A17"/>
    <w:rsid w:val="00E97AA1"/>
    <w:rsid w:val="00EA547F"/>
    <w:rsid w:val="00EA57C2"/>
    <w:rsid w:val="00EA60A5"/>
    <w:rsid w:val="00EB1FB8"/>
    <w:rsid w:val="00EB27C6"/>
    <w:rsid w:val="00EB3A16"/>
    <w:rsid w:val="00EB41D6"/>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4C81"/>
    <w:rsid w:val="00EE51C3"/>
    <w:rsid w:val="00EF0E8C"/>
    <w:rsid w:val="00EF232F"/>
    <w:rsid w:val="00EF3292"/>
    <w:rsid w:val="00EF4DD4"/>
    <w:rsid w:val="00EF4EB6"/>
    <w:rsid w:val="00EF5F57"/>
    <w:rsid w:val="00EF6ABA"/>
    <w:rsid w:val="00EF6B3A"/>
    <w:rsid w:val="00F008CB"/>
    <w:rsid w:val="00F01A81"/>
    <w:rsid w:val="00F02D15"/>
    <w:rsid w:val="00F11CA6"/>
    <w:rsid w:val="00F15618"/>
    <w:rsid w:val="00F171B6"/>
    <w:rsid w:val="00F22D3F"/>
    <w:rsid w:val="00F2386D"/>
    <w:rsid w:val="00F24129"/>
    <w:rsid w:val="00F25190"/>
    <w:rsid w:val="00F37114"/>
    <w:rsid w:val="00F40C41"/>
    <w:rsid w:val="00F422AD"/>
    <w:rsid w:val="00F423E2"/>
    <w:rsid w:val="00F43B38"/>
    <w:rsid w:val="00F444DE"/>
    <w:rsid w:val="00F51496"/>
    <w:rsid w:val="00F544D0"/>
    <w:rsid w:val="00F56424"/>
    <w:rsid w:val="00F57065"/>
    <w:rsid w:val="00F62391"/>
    <w:rsid w:val="00F64A0E"/>
    <w:rsid w:val="00F6778D"/>
    <w:rsid w:val="00F70ABF"/>
    <w:rsid w:val="00F727C3"/>
    <w:rsid w:val="00F750B3"/>
    <w:rsid w:val="00F779FE"/>
    <w:rsid w:val="00F82112"/>
    <w:rsid w:val="00F827EE"/>
    <w:rsid w:val="00F84628"/>
    <w:rsid w:val="00F91216"/>
    <w:rsid w:val="00F93BD6"/>
    <w:rsid w:val="00FA3C2E"/>
    <w:rsid w:val="00FA72EF"/>
    <w:rsid w:val="00FB0DB4"/>
    <w:rsid w:val="00FB1277"/>
    <w:rsid w:val="00FB1ADA"/>
    <w:rsid w:val="00FB1D80"/>
    <w:rsid w:val="00FC1341"/>
    <w:rsid w:val="00FC1431"/>
    <w:rsid w:val="00FC1764"/>
    <w:rsid w:val="00FC279E"/>
    <w:rsid w:val="00FC3041"/>
    <w:rsid w:val="00FC3488"/>
    <w:rsid w:val="00FC755E"/>
    <w:rsid w:val="00FC7594"/>
    <w:rsid w:val="00FD09E0"/>
    <w:rsid w:val="00FD1D48"/>
    <w:rsid w:val="00FD2AB4"/>
    <w:rsid w:val="00FD3738"/>
    <w:rsid w:val="00FD3B7C"/>
    <w:rsid w:val="00FD5347"/>
    <w:rsid w:val="00FD5AB0"/>
    <w:rsid w:val="00FD7B7E"/>
    <w:rsid w:val="00FE095E"/>
    <w:rsid w:val="00FE1570"/>
    <w:rsid w:val="00FE274E"/>
    <w:rsid w:val="00FE3C78"/>
    <w:rsid w:val="00FE5AAD"/>
    <w:rsid w:val="00FE74DD"/>
    <w:rsid w:val="00FE7505"/>
    <w:rsid w:val="00FE7BC1"/>
    <w:rsid w:val="00FF239B"/>
    <w:rsid w:val="00FF40B7"/>
    <w:rsid w:val="00FF4D2A"/>
    <w:rsid w:val="00FF4D5B"/>
    <w:rsid w:val="00FF5362"/>
    <w:rsid w:val="00FF6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06BB"/>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character" w:customStyle="1" w:styleId="y2iqfc">
    <w:name w:val="y2iqfc"/>
    <w:basedOn w:val="DefaultParagraphFont"/>
    <w:rsid w:val="00453CA7"/>
  </w:style>
  <w:style w:type="paragraph" w:customStyle="1" w:styleId="xxmsonormal0">
    <w:name w:val="xxmsonormal0"/>
    <w:basedOn w:val="Normal"/>
    <w:rsid w:val="007B49E4"/>
    <w:pPr>
      <w:spacing w:before="100" w:beforeAutospacing="1" w:after="100" w:afterAutospacing="1"/>
    </w:pPr>
  </w:style>
  <w:style w:type="paragraph" w:customStyle="1" w:styleId="xxmsonormal">
    <w:name w:val="x_x_msonormal"/>
    <w:basedOn w:val="Normal"/>
    <w:rsid w:val="00C1700D"/>
    <w:pPr>
      <w:spacing w:before="100" w:beforeAutospacing="1" w:after="100" w:afterAutospacing="1"/>
    </w:pPr>
  </w:style>
  <w:style w:type="paragraph" w:customStyle="1" w:styleId="xxmsonormal1">
    <w:name w:val="xxmsonormal"/>
    <w:basedOn w:val="Normal"/>
    <w:rsid w:val="00962E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6570093">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92904762">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363880">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151443">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07962272">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5885301">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2122833">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57218859">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3812278">
      <w:bodyDiv w:val="1"/>
      <w:marLeft w:val="0"/>
      <w:marRight w:val="0"/>
      <w:marTop w:val="0"/>
      <w:marBottom w:val="0"/>
      <w:divBdr>
        <w:top w:val="none" w:sz="0" w:space="0" w:color="auto"/>
        <w:left w:val="none" w:sz="0" w:space="0" w:color="auto"/>
        <w:bottom w:val="none" w:sz="0" w:space="0" w:color="auto"/>
        <w:right w:val="none" w:sz="0" w:space="0" w:color="auto"/>
      </w:divBdr>
      <w:divsChild>
        <w:div w:id="383331733">
          <w:marLeft w:val="0"/>
          <w:marRight w:val="0"/>
          <w:marTop w:val="0"/>
          <w:marBottom w:val="0"/>
          <w:divBdr>
            <w:top w:val="none" w:sz="0" w:space="0" w:color="auto"/>
            <w:left w:val="none" w:sz="0" w:space="0" w:color="auto"/>
            <w:bottom w:val="none" w:sz="0" w:space="0" w:color="auto"/>
            <w:right w:val="none" w:sz="0" w:space="0" w:color="auto"/>
          </w:divBdr>
          <w:divsChild>
            <w:div w:id="1859735128">
              <w:marLeft w:val="0"/>
              <w:marRight w:val="0"/>
              <w:marTop w:val="0"/>
              <w:marBottom w:val="0"/>
              <w:divBdr>
                <w:top w:val="none" w:sz="0" w:space="0" w:color="auto"/>
                <w:left w:val="none" w:sz="0" w:space="0" w:color="auto"/>
                <w:bottom w:val="none" w:sz="0" w:space="0" w:color="auto"/>
                <w:right w:val="none" w:sz="0" w:space="0" w:color="auto"/>
              </w:divBdr>
              <w:divsChild>
                <w:div w:id="7078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2739848">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41572515">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071346973">
      <w:bodyDiv w:val="1"/>
      <w:marLeft w:val="0"/>
      <w:marRight w:val="0"/>
      <w:marTop w:val="0"/>
      <w:marBottom w:val="0"/>
      <w:divBdr>
        <w:top w:val="none" w:sz="0" w:space="0" w:color="auto"/>
        <w:left w:val="none" w:sz="0" w:space="0" w:color="auto"/>
        <w:bottom w:val="none" w:sz="0" w:space="0" w:color="auto"/>
        <w:right w:val="none" w:sz="0" w:space="0" w:color="auto"/>
      </w:divBdr>
    </w:div>
    <w:div w:id="1089153860">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68661990">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3893256">
      <w:bodyDiv w:val="1"/>
      <w:marLeft w:val="0"/>
      <w:marRight w:val="0"/>
      <w:marTop w:val="0"/>
      <w:marBottom w:val="0"/>
      <w:divBdr>
        <w:top w:val="none" w:sz="0" w:space="0" w:color="auto"/>
        <w:left w:val="none" w:sz="0" w:space="0" w:color="auto"/>
        <w:bottom w:val="none" w:sz="0" w:space="0" w:color="auto"/>
        <w:right w:val="none" w:sz="0" w:space="0" w:color="auto"/>
      </w:divBdr>
      <w:divsChild>
        <w:div w:id="1596404898">
          <w:marLeft w:val="0"/>
          <w:marRight w:val="0"/>
          <w:marTop w:val="0"/>
          <w:marBottom w:val="0"/>
          <w:divBdr>
            <w:top w:val="none" w:sz="0" w:space="0" w:color="auto"/>
            <w:left w:val="none" w:sz="0" w:space="0" w:color="auto"/>
            <w:bottom w:val="none" w:sz="0" w:space="0" w:color="auto"/>
            <w:right w:val="none" w:sz="0" w:space="0" w:color="auto"/>
          </w:divBdr>
          <w:divsChild>
            <w:div w:id="1461650024">
              <w:marLeft w:val="0"/>
              <w:marRight w:val="0"/>
              <w:marTop w:val="0"/>
              <w:marBottom w:val="0"/>
              <w:divBdr>
                <w:top w:val="none" w:sz="0" w:space="0" w:color="auto"/>
                <w:left w:val="none" w:sz="0" w:space="0" w:color="auto"/>
                <w:bottom w:val="none" w:sz="0" w:space="0" w:color="auto"/>
                <w:right w:val="none" w:sz="0" w:space="0" w:color="auto"/>
              </w:divBdr>
              <w:divsChild>
                <w:div w:id="12325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65930838">
      <w:bodyDiv w:val="1"/>
      <w:marLeft w:val="0"/>
      <w:marRight w:val="0"/>
      <w:marTop w:val="0"/>
      <w:marBottom w:val="0"/>
      <w:divBdr>
        <w:top w:val="none" w:sz="0" w:space="0" w:color="auto"/>
        <w:left w:val="none" w:sz="0" w:space="0" w:color="auto"/>
        <w:bottom w:val="none" w:sz="0" w:space="0" w:color="auto"/>
        <w:right w:val="none" w:sz="0" w:space="0" w:color="auto"/>
      </w:divBdr>
      <w:divsChild>
        <w:div w:id="1150902604">
          <w:marLeft w:val="0"/>
          <w:marRight w:val="0"/>
          <w:marTop w:val="0"/>
          <w:marBottom w:val="0"/>
          <w:divBdr>
            <w:top w:val="none" w:sz="0" w:space="0" w:color="auto"/>
            <w:left w:val="none" w:sz="0" w:space="0" w:color="auto"/>
            <w:bottom w:val="none" w:sz="0" w:space="0" w:color="auto"/>
            <w:right w:val="none" w:sz="0" w:space="0" w:color="auto"/>
          </w:divBdr>
          <w:divsChild>
            <w:div w:id="259526492">
              <w:marLeft w:val="0"/>
              <w:marRight w:val="0"/>
              <w:marTop w:val="0"/>
              <w:marBottom w:val="0"/>
              <w:divBdr>
                <w:top w:val="none" w:sz="0" w:space="0" w:color="auto"/>
                <w:left w:val="none" w:sz="0" w:space="0" w:color="auto"/>
                <w:bottom w:val="none" w:sz="0" w:space="0" w:color="auto"/>
                <w:right w:val="none" w:sz="0" w:space="0" w:color="auto"/>
              </w:divBdr>
              <w:divsChild>
                <w:div w:id="19105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416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8729">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245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78148714">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4356605">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un.org%2Fen%2Fblack-sea-grain-initiative%2Fvessel-movements&amp;data=05%7C01%7Cjulian.frank%40wfp.org%7C935e0ed2f6a542d1a52008db14d0b07c%7C462ad9aed7d94206b87471b1e079776f%7C0%7C0%7C638126658768463328%7CUnknown%7CTWFpbGZsb3d8eyJWIjoiMC4wLjAwMDAiLCJQIjoiV2luMzIiLCJBTiI6Ik1haWwiLCJXVCI6Mn0%3D%7C3000%7C%7C%7C&amp;sdata=JkYbhSN6KWqRM%2BZeOJlIVVp39ethABPCqHVeMGpFScI%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rstname.lastname@wf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C6D32-80DF-874D-8290-1BB4D5F1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7</Pages>
  <Words>1977</Words>
  <Characters>11273</Characters>
  <Application>Microsoft Office Word</Application>
  <DocSecurity>0</DocSecurity>
  <Lines>93</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64</cp:revision>
  <cp:lastPrinted>2020-08-12T00:37:00Z</cp:lastPrinted>
  <dcterms:created xsi:type="dcterms:W3CDTF">2023-02-09T12:05:00Z</dcterms:created>
  <dcterms:modified xsi:type="dcterms:W3CDTF">2023-02-23T15:31:00Z</dcterms:modified>
</cp:coreProperties>
</file>